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76065" w14:textId="7AAB799B" w:rsidR="005C057C" w:rsidRDefault="005C057C" w:rsidP="005C057C">
      <w:pPr>
        <w:keepNext/>
        <w:pBdr>
          <w:bottom w:val="single" w:sz="4" w:space="1" w:color="auto"/>
        </w:pBdr>
        <w:tabs>
          <w:tab w:val="right" w:pos="9639"/>
        </w:tabs>
        <w:outlineLvl w:val="0"/>
        <w:rPr>
          <w:rFonts w:ascii="Arial" w:hAnsi="Arial" w:cs="Arial"/>
          <w:b/>
          <w:sz w:val="24"/>
          <w:lang w:eastAsia="ja-JP"/>
        </w:rPr>
      </w:pPr>
      <w:bookmarkStart w:id="0" w:name="_Hlk505952399"/>
      <w:r>
        <w:rPr>
          <w:rFonts w:ascii="Arial" w:hAnsi="Arial" w:cs="Arial"/>
          <w:b/>
          <w:sz w:val="24"/>
        </w:rPr>
        <w:t>3GPP TSG SA WG3 (Security) Meeting #</w:t>
      </w:r>
      <w:r>
        <w:rPr>
          <w:rFonts w:ascii="Arial" w:hAnsi="Arial" w:cs="Arial"/>
          <w:b/>
          <w:sz w:val="24"/>
          <w:lang w:eastAsia="ja-JP"/>
        </w:rPr>
        <w:t>93</w:t>
      </w:r>
      <w:r>
        <w:rPr>
          <w:rFonts w:ascii="Arial" w:hAnsi="Arial" w:cs="Arial"/>
          <w:b/>
          <w:sz w:val="24"/>
        </w:rPr>
        <w:tab/>
      </w:r>
      <w:bookmarkStart w:id="1" w:name="_GoBack"/>
      <w:r>
        <w:rPr>
          <w:rFonts w:ascii="Arial" w:hAnsi="Arial" w:cs="Arial"/>
          <w:b/>
          <w:sz w:val="24"/>
        </w:rPr>
        <w:t>S3-1</w:t>
      </w:r>
      <w:r>
        <w:rPr>
          <w:rFonts w:ascii="Arial" w:hAnsi="Arial" w:cs="Arial"/>
          <w:b/>
          <w:sz w:val="24"/>
          <w:lang w:eastAsia="ja-JP"/>
        </w:rPr>
        <w:t>8328</w:t>
      </w:r>
      <w:r>
        <w:rPr>
          <w:rFonts w:ascii="Arial" w:hAnsi="Arial" w:cs="Arial"/>
          <w:b/>
          <w:sz w:val="24"/>
          <w:lang w:eastAsia="ja-JP"/>
        </w:rPr>
        <w:t>8</w:t>
      </w:r>
    </w:p>
    <w:bookmarkEnd w:id="1"/>
    <w:p w14:paraId="7DB9B7D0" w14:textId="77777777" w:rsidR="005C057C" w:rsidRDefault="005C057C" w:rsidP="005C057C">
      <w:pPr>
        <w:keepNext/>
        <w:pBdr>
          <w:bottom w:val="single" w:sz="4" w:space="1" w:color="auto"/>
        </w:pBdr>
        <w:tabs>
          <w:tab w:val="right" w:pos="9639"/>
        </w:tabs>
        <w:outlineLvl w:val="0"/>
        <w:rPr>
          <w:rFonts w:ascii="Arial" w:hAnsi="Arial" w:cs="Arial"/>
          <w:b/>
          <w:sz w:val="24"/>
        </w:rPr>
      </w:pPr>
      <w:r>
        <w:rPr>
          <w:rFonts w:ascii="Arial" w:hAnsi="Arial" w:cs="Arial"/>
          <w:b/>
          <w:sz w:val="24"/>
        </w:rPr>
        <w:t>12-16 November 2018,</w:t>
      </w:r>
      <w:r>
        <w:rPr>
          <w:rFonts w:ascii="Arial" w:hAnsi="Arial" w:cs="Arial"/>
          <w:b/>
          <w:sz w:val="24"/>
          <w:lang w:eastAsia="ja-JP"/>
        </w:rPr>
        <w:t xml:space="preserve"> Spokane(US)</w:t>
      </w:r>
      <w:r>
        <w:rPr>
          <w:rFonts w:ascii="Arial" w:hAnsi="Arial" w:cs="Arial"/>
          <w:b/>
          <w:sz w:val="24"/>
        </w:rPr>
        <w:tab/>
      </w:r>
      <w:r>
        <w:rPr>
          <w:rFonts w:ascii="Arial" w:hAnsi="Arial" w:cs="Arial"/>
          <w:i/>
          <w:sz w:val="18"/>
          <w:szCs w:val="18"/>
        </w:rPr>
        <w:t>revision of S3-18xabc</w:t>
      </w:r>
    </w:p>
    <w:p w14:paraId="58CD9E72" w14:textId="77777777" w:rsidR="005C057C" w:rsidRDefault="005C057C" w:rsidP="005C057C">
      <w:pPr>
        <w:keepNext/>
        <w:pBdr>
          <w:bottom w:val="single" w:sz="4" w:space="1" w:color="auto"/>
        </w:pBdr>
        <w:tabs>
          <w:tab w:val="right" w:pos="9639"/>
        </w:tabs>
        <w:outlineLvl w:val="0"/>
        <w:rPr>
          <w:rFonts w:ascii="Arial" w:hAnsi="Arial" w:cs="Arial"/>
          <w:b/>
          <w:sz w:val="24"/>
        </w:rPr>
      </w:pPr>
    </w:p>
    <w:p w14:paraId="63446D3A" w14:textId="77777777" w:rsidR="005C057C" w:rsidRDefault="005C057C" w:rsidP="005C057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SA2</w:t>
      </w:r>
    </w:p>
    <w:p w14:paraId="531F46E6" w14:textId="53795D05" w:rsidR="005C057C" w:rsidRDefault="005C057C" w:rsidP="005C057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2754E5">
        <w:rPr>
          <w:rFonts w:ascii="Arial" w:hAnsi="Arial" w:cs="Arial" w:hint="eastAsia"/>
          <w:lang w:eastAsia="ko-KR"/>
        </w:rPr>
        <w:t xml:space="preserve">Reply </w:t>
      </w:r>
      <w:r w:rsidRPr="002754E5">
        <w:rPr>
          <w:rFonts w:ascii="Arial" w:hAnsi="Arial" w:cs="Arial"/>
        </w:rPr>
        <w:t>L</w:t>
      </w:r>
      <w:r w:rsidRPr="002754E5">
        <w:rPr>
          <w:rFonts w:ascii="Arial" w:hAnsi="Arial" w:cs="Arial"/>
          <w:bCs/>
        </w:rPr>
        <w:t>S on 5WWC status of work and interim agreements</w:t>
      </w:r>
      <w:r>
        <w:rPr>
          <w:rFonts w:ascii="Arial" w:hAnsi="Arial" w:cs="Arial"/>
          <w:bCs/>
        </w:rPr>
        <w:t xml:space="preserve"> </w:t>
      </w:r>
    </w:p>
    <w:p w14:paraId="71EFD6EB" w14:textId="77777777" w:rsidR="005C057C" w:rsidRDefault="005C057C" w:rsidP="005C057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914EEC2" w14:textId="77777777" w:rsidR="005C057C" w:rsidRDefault="005C057C" w:rsidP="005C057C">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8.7</w:t>
      </w:r>
    </w:p>
    <w:p w14:paraId="0D104200" w14:textId="77777777" w:rsidR="005C057C" w:rsidRDefault="005C057C" w:rsidP="00E63DE9">
      <w:pPr>
        <w:tabs>
          <w:tab w:val="right" w:pos="9638"/>
        </w:tabs>
        <w:rPr>
          <w:rFonts w:ascii="Arial" w:hAnsi="Arial" w:cs="Arial"/>
          <w:b/>
          <w:bCs/>
          <w:sz w:val="24"/>
        </w:rPr>
      </w:pPr>
    </w:p>
    <w:p w14:paraId="508441BC" w14:textId="77777777" w:rsidR="005C057C" w:rsidRDefault="005C057C" w:rsidP="00E63DE9">
      <w:pPr>
        <w:tabs>
          <w:tab w:val="right" w:pos="9638"/>
        </w:tabs>
        <w:rPr>
          <w:rFonts w:ascii="Arial" w:hAnsi="Arial" w:cs="Arial"/>
          <w:b/>
          <w:bCs/>
          <w:sz w:val="24"/>
        </w:rPr>
      </w:pPr>
    </w:p>
    <w:p w14:paraId="35AA984E" w14:textId="43C0A4EF" w:rsidR="00E63DE9" w:rsidRPr="002754E5" w:rsidRDefault="00E63DE9" w:rsidP="00E63DE9">
      <w:pPr>
        <w:tabs>
          <w:tab w:val="right" w:pos="9638"/>
        </w:tabs>
        <w:rPr>
          <w:rFonts w:ascii="Arial" w:hAnsi="Arial" w:cs="Arial"/>
          <w:b/>
          <w:bCs/>
          <w:sz w:val="24"/>
        </w:rPr>
      </w:pPr>
      <w:r w:rsidRPr="002754E5">
        <w:rPr>
          <w:rFonts w:ascii="Arial" w:hAnsi="Arial" w:cs="Arial"/>
          <w:b/>
          <w:bCs/>
          <w:sz w:val="24"/>
        </w:rPr>
        <w:t>SA WG2 Meeting #129</w:t>
      </w:r>
      <w:r w:rsidRPr="002754E5">
        <w:rPr>
          <w:rFonts w:ascii="Arial" w:hAnsi="Arial" w:cs="Arial"/>
          <w:b/>
          <w:bCs/>
          <w:sz w:val="24"/>
        </w:rPr>
        <w:tab/>
      </w:r>
      <w:r w:rsidR="002754E5" w:rsidRPr="002754E5">
        <w:rPr>
          <w:rFonts w:ascii="Arial" w:hAnsi="Arial" w:cs="Arial"/>
          <w:b/>
          <w:bCs/>
          <w:sz w:val="24"/>
        </w:rPr>
        <w:t>S2-1811575</w:t>
      </w:r>
    </w:p>
    <w:p w14:paraId="6CA1ADDE" w14:textId="6E7B75F8" w:rsidR="00E63DE9" w:rsidRPr="002754E5" w:rsidRDefault="00E63DE9" w:rsidP="00E63DE9">
      <w:pPr>
        <w:pBdr>
          <w:bottom w:val="single" w:sz="6" w:space="0" w:color="auto"/>
        </w:pBdr>
        <w:tabs>
          <w:tab w:val="right" w:pos="9638"/>
        </w:tabs>
        <w:rPr>
          <w:rFonts w:ascii="Arial" w:hAnsi="Arial" w:cs="Arial"/>
          <w:b/>
          <w:bCs/>
          <w:sz w:val="24"/>
          <w:szCs w:val="24"/>
        </w:rPr>
      </w:pPr>
      <w:r w:rsidRPr="002754E5">
        <w:rPr>
          <w:rFonts w:ascii="Arial" w:hAnsi="Arial" w:cs="Arial"/>
          <w:b/>
          <w:bCs/>
          <w:sz w:val="24"/>
          <w:szCs w:val="24"/>
        </w:rPr>
        <w:t>15 - 19 October 2018, Dongguan, China</w:t>
      </w:r>
      <w:r w:rsidRPr="002754E5">
        <w:rPr>
          <w:rFonts w:ascii="Arial" w:hAnsi="Arial" w:cs="Arial"/>
          <w:b/>
          <w:bCs/>
        </w:rPr>
        <w:tab/>
        <w:t>(</w:t>
      </w:r>
      <w:r w:rsidRPr="002754E5">
        <w:rPr>
          <w:rFonts w:ascii="Arial" w:hAnsi="Arial" w:cs="Arial"/>
          <w:b/>
          <w:bCs/>
          <w:color w:val="0000FF"/>
        </w:rPr>
        <w:t>revision of S2-</w:t>
      </w:r>
      <w:r w:rsidR="008E2CC4" w:rsidRPr="002754E5">
        <w:rPr>
          <w:rFonts w:ascii="Arial" w:hAnsi="Arial" w:cs="Arial"/>
          <w:b/>
          <w:bCs/>
          <w:color w:val="0000FF"/>
        </w:rPr>
        <w:t>1810</w:t>
      </w:r>
      <w:r w:rsidR="002754E5" w:rsidRPr="002754E5">
        <w:rPr>
          <w:rFonts w:ascii="Arial" w:hAnsi="Arial" w:cs="Arial"/>
          <w:b/>
          <w:bCs/>
          <w:color w:val="0000FF"/>
        </w:rPr>
        <w:t>924</w:t>
      </w:r>
      <w:r w:rsidRPr="002754E5">
        <w:rPr>
          <w:rFonts w:ascii="Arial" w:hAnsi="Arial" w:cs="Arial"/>
          <w:b/>
          <w:bCs/>
        </w:rPr>
        <w:t>)</w:t>
      </w:r>
    </w:p>
    <w:p w14:paraId="424CAD5B" w14:textId="77777777" w:rsidR="00463675" w:rsidRPr="002754E5" w:rsidRDefault="00463675">
      <w:pPr>
        <w:rPr>
          <w:rFonts w:ascii="Arial" w:hAnsi="Arial" w:cs="Arial"/>
        </w:rPr>
      </w:pPr>
    </w:p>
    <w:p w14:paraId="12A3512E" w14:textId="1BBE0CE0" w:rsidR="00463675" w:rsidRPr="002754E5" w:rsidRDefault="00463675">
      <w:pPr>
        <w:spacing w:after="60"/>
        <w:ind w:left="1985" w:hanging="1985"/>
        <w:rPr>
          <w:rFonts w:ascii="Arial" w:hAnsi="Arial" w:cs="Arial"/>
          <w:bCs/>
        </w:rPr>
      </w:pPr>
      <w:r w:rsidRPr="002754E5">
        <w:rPr>
          <w:rFonts w:ascii="Arial" w:hAnsi="Arial" w:cs="Arial"/>
          <w:b/>
        </w:rPr>
        <w:t>Title:</w:t>
      </w:r>
      <w:r w:rsidRPr="002754E5">
        <w:rPr>
          <w:rFonts w:ascii="Arial" w:hAnsi="Arial" w:cs="Arial"/>
          <w:b/>
        </w:rPr>
        <w:tab/>
      </w:r>
      <w:r w:rsidR="00A02D48" w:rsidRPr="002754E5">
        <w:rPr>
          <w:rFonts w:ascii="Arial" w:hAnsi="Arial" w:cs="Arial" w:hint="eastAsia"/>
          <w:lang w:eastAsia="ko-KR"/>
        </w:rPr>
        <w:t xml:space="preserve">Reply </w:t>
      </w:r>
      <w:r w:rsidR="00A8524C" w:rsidRPr="002754E5">
        <w:rPr>
          <w:rFonts w:ascii="Arial" w:hAnsi="Arial" w:cs="Arial"/>
        </w:rPr>
        <w:t>L</w:t>
      </w:r>
      <w:r w:rsidR="00A1443B" w:rsidRPr="002754E5">
        <w:rPr>
          <w:rFonts w:ascii="Arial" w:hAnsi="Arial" w:cs="Arial"/>
          <w:bCs/>
        </w:rPr>
        <w:t xml:space="preserve">S on </w:t>
      </w:r>
      <w:r w:rsidR="00E838E7" w:rsidRPr="002754E5">
        <w:rPr>
          <w:rFonts w:ascii="Arial" w:hAnsi="Arial" w:cs="Arial"/>
          <w:bCs/>
        </w:rPr>
        <w:t>5WWC status of work and interim agreements</w:t>
      </w:r>
    </w:p>
    <w:p w14:paraId="1E6E1260" w14:textId="3E6AE1D1" w:rsidR="000B683A" w:rsidRPr="002754E5" w:rsidRDefault="00463675" w:rsidP="000B683A">
      <w:pPr>
        <w:spacing w:after="60"/>
        <w:ind w:left="1985" w:hanging="1985"/>
        <w:rPr>
          <w:rFonts w:ascii="Arial" w:hAnsi="Arial" w:cs="Arial"/>
          <w:bCs/>
        </w:rPr>
      </w:pPr>
      <w:r w:rsidRPr="002754E5">
        <w:rPr>
          <w:rFonts w:ascii="Arial" w:hAnsi="Arial" w:cs="Arial"/>
          <w:b/>
        </w:rPr>
        <w:t>Response to:</w:t>
      </w:r>
      <w:r w:rsidRPr="002754E5">
        <w:rPr>
          <w:rFonts w:ascii="Arial" w:hAnsi="Arial" w:cs="Arial"/>
          <w:bCs/>
        </w:rPr>
        <w:tab/>
      </w:r>
      <w:r w:rsidR="00E838E7" w:rsidRPr="002754E5">
        <w:rPr>
          <w:rFonts w:ascii="Arial" w:hAnsi="Arial" w:cs="Arial"/>
          <w:bCs/>
        </w:rPr>
        <w:t xml:space="preserve">Response to 3GPP SA2 </w:t>
      </w:r>
      <w:r w:rsidR="00EA1759" w:rsidRPr="002754E5">
        <w:rPr>
          <w:rFonts w:ascii="Arial" w:hAnsi="Arial" w:cs="Arial"/>
          <w:bCs/>
        </w:rPr>
        <w:t>liaison S2-1810292</w:t>
      </w:r>
      <w:r w:rsidR="00E838E7" w:rsidRPr="002754E5">
        <w:rPr>
          <w:rFonts w:ascii="Arial" w:hAnsi="Arial" w:cs="Arial"/>
          <w:bCs/>
        </w:rPr>
        <w:t xml:space="preserve"> </w:t>
      </w:r>
    </w:p>
    <w:p w14:paraId="7FC3BD58" w14:textId="1A56DC5C" w:rsidR="00463675" w:rsidRPr="002754E5" w:rsidRDefault="00463675">
      <w:pPr>
        <w:spacing w:after="60"/>
        <w:ind w:left="1985" w:hanging="1985"/>
        <w:rPr>
          <w:rFonts w:ascii="Arial" w:hAnsi="Arial" w:cs="Arial"/>
          <w:bCs/>
        </w:rPr>
      </w:pPr>
      <w:r w:rsidRPr="002754E5">
        <w:rPr>
          <w:rFonts w:ascii="Arial" w:hAnsi="Arial" w:cs="Arial"/>
          <w:b/>
        </w:rPr>
        <w:t>Release:</w:t>
      </w:r>
      <w:r w:rsidRPr="002754E5">
        <w:rPr>
          <w:rFonts w:ascii="Arial" w:hAnsi="Arial" w:cs="Arial"/>
          <w:bCs/>
        </w:rPr>
        <w:tab/>
      </w:r>
      <w:r w:rsidR="00A1443B" w:rsidRPr="002754E5">
        <w:rPr>
          <w:rFonts w:ascii="Arial" w:hAnsi="Arial" w:cs="Arial"/>
          <w:bCs/>
        </w:rPr>
        <w:t>Release 1</w:t>
      </w:r>
      <w:r w:rsidR="002D30CA" w:rsidRPr="002754E5">
        <w:rPr>
          <w:rFonts w:ascii="Arial" w:hAnsi="Arial" w:cs="Arial"/>
          <w:bCs/>
        </w:rPr>
        <w:t>6</w:t>
      </w:r>
    </w:p>
    <w:p w14:paraId="1343DC52" w14:textId="7AD56C70" w:rsidR="00463675" w:rsidRPr="002754E5" w:rsidRDefault="00463675">
      <w:pPr>
        <w:spacing w:after="60"/>
        <w:ind w:left="1985" w:hanging="1985"/>
        <w:rPr>
          <w:rFonts w:ascii="Arial" w:hAnsi="Arial" w:cs="Arial"/>
          <w:bCs/>
          <w:lang w:val="en-US"/>
        </w:rPr>
      </w:pPr>
      <w:r w:rsidRPr="002754E5">
        <w:rPr>
          <w:rFonts w:ascii="Arial" w:hAnsi="Arial" w:cs="Arial"/>
          <w:b/>
          <w:lang w:val="en-US"/>
        </w:rPr>
        <w:t>Work Item:</w:t>
      </w:r>
      <w:r w:rsidRPr="002754E5">
        <w:rPr>
          <w:rFonts w:ascii="Arial" w:hAnsi="Arial" w:cs="Arial"/>
          <w:bCs/>
          <w:lang w:val="en-US"/>
        </w:rPr>
        <w:tab/>
      </w:r>
      <w:r w:rsidR="00E838E7" w:rsidRPr="002754E5">
        <w:rPr>
          <w:rFonts w:ascii="Arial" w:hAnsi="Arial" w:cs="Arial"/>
          <w:bCs/>
          <w:lang w:val="en-US"/>
        </w:rPr>
        <w:t>5WWC</w:t>
      </w:r>
    </w:p>
    <w:p w14:paraId="2D67F94D" w14:textId="77777777" w:rsidR="00463675" w:rsidRPr="002754E5" w:rsidRDefault="00463675">
      <w:pPr>
        <w:spacing w:after="60"/>
        <w:ind w:left="1985" w:hanging="1985"/>
        <w:rPr>
          <w:rFonts w:ascii="Arial" w:hAnsi="Arial" w:cs="Arial"/>
          <w:b/>
          <w:lang w:val="en-US"/>
        </w:rPr>
      </w:pPr>
    </w:p>
    <w:p w14:paraId="08D3CBB4" w14:textId="6A42AEC7" w:rsidR="000B683A" w:rsidRPr="002754E5" w:rsidRDefault="00463675" w:rsidP="000B683A">
      <w:pPr>
        <w:spacing w:after="60"/>
        <w:ind w:left="1985" w:hanging="1985"/>
        <w:rPr>
          <w:rFonts w:ascii="Arial" w:hAnsi="Arial" w:cs="Arial"/>
          <w:bCs/>
          <w:lang w:val="en-US"/>
        </w:rPr>
      </w:pPr>
      <w:r w:rsidRPr="002754E5">
        <w:rPr>
          <w:rFonts w:ascii="Arial" w:hAnsi="Arial" w:cs="Arial"/>
          <w:b/>
          <w:lang w:val="en-US"/>
        </w:rPr>
        <w:t>Source:</w:t>
      </w:r>
      <w:r w:rsidRPr="002754E5">
        <w:rPr>
          <w:rFonts w:ascii="Arial" w:hAnsi="Arial" w:cs="Arial"/>
          <w:bCs/>
          <w:lang w:val="en-US"/>
        </w:rPr>
        <w:tab/>
      </w:r>
      <w:r w:rsidR="00F624DF" w:rsidRPr="002754E5">
        <w:rPr>
          <w:rFonts w:ascii="Arial" w:hAnsi="Arial" w:cs="Arial"/>
          <w:bCs/>
          <w:lang w:val="en-US"/>
        </w:rPr>
        <w:t>3GPP SA2</w:t>
      </w:r>
    </w:p>
    <w:p w14:paraId="403A6BDE" w14:textId="67EA918A" w:rsidR="00463675" w:rsidRPr="002754E5" w:rsidRDefault="00463675">
      <w:pPr>
        <w:spacing w:after="60"/>
        <w:ind w:left="1985" w:hanging="1985"/>
        <w:rPr>
          <w:rFonts w:ascii="Arial" w:hAnsi="Arial" w:cs="Arial"/>
          <w:bCs/>
          <w:lang w:val="en-US"/>
        </w:rPr>
      </w:pPr>
      <w:r w:rsidRPr="002754E5">
        <w:rPr>
          <w:rFonts w:ascii="Arial" w:hAnsi="Arial" w:cs="Arial"/>
          <w:b/>
          <w:lang w:val="en-US"/>
        </w:rPr>
        <w:t>To:</w:t>
      </w:r>
      <w:r w:rsidRPr="002754E5">
        <w:rPr>
          <w:rFonts w:ascii="Arial" w:hAnsi="Arial" w:cs="Arial"/>
          <w:bCs/>
          <w:lang w:val="en-US"/>
        </w:rPr>
        <w:tab/>
      </w:r>
      <w:r w:rsidR="00E838E7" w:rsidRPr="002754E5">
        <w:rPr>
          <w:rFonts w:ascii="Arial" w:hAnsi="Arial" w:cs="Arial"/>
          <w:bCs/>
          <w:lang w:val="en-US"/>
        </w:rPr>
        <w:t>BBF</w:t>
      </w:r>
      <w:r w:rsidR="003C6317" w:rsidRPr="002754E5">
        <w:rPr>
          <w:rFonts w:ascii="Arial" w:hAnsi="Arial" w:cs="Arial"/>
          <w:bCs/>
          <w:lang w:val="en-US"/>
        </w:rPr>
        <w:t>, SA3</w:t>
      </w:r>
    </w:p>
    <w:p w14:paraId="1C48F553" w14:textId="0057414D" w:rsidR="002633C1" w:rsidRPr="002754E5" w:rsidRDefault="002633C1">
      <w:pPr>
        <w:spacing w:after="60"/>
        <w:ind w:left="1985" w:hanging="1985"/>
        <w:rPr>
          <w:rFonts w:ascii="Arial" w:hAnsi="Arial" w:cs="Arial"/>
          <w:bCs/>
          <w:lang w:val="en-US"/>
        </w:rPr>
      </w:pPr>
      <w:r w:rsidRPr="002754E5">
        <w:rPr>
          <w:rFonts w:ascii="Arial" w:hAnsi="Arial" w:cs="Arial"/>
          <w:b/>
          <w:lang w:val="en-US"/>
        </w:rPr>
        <w:t>Cc:</w:t>
      </w:r>
      <w:r w:rsidRPr="002754E5">
        <w:rPr>
          <w:rFonts w:ascii="Arial" w:hAnsi="Arial" w:cs="Arial"/>
          <w:bCs/>
          <w:lang w:val="en-US"/>
        </w:rPr>
        <w:tab/>
      </w:r>
      <w:r w:rsidR="002D30CA" w:rsidRPr="002754E5">
        <w:rPr>
          <w:rFonts w:ascii="Arial" w:hAnsi="Arial" w:cs="Arial"/>
          <w:bCs/>
          <w:lang w:val="en-US"/>
        </w:rPr>
        <w:t xml:space="preserve"> </w:t>
      </w:r>
    </w:p>
    <w:p w14:paraId="35F8242E" w14:textId="77777777" w:rsidR="00463675" w:rsidRPr="002754E5" w:rsidRDefault="00463675">
      <w:pPr>
        <w:spacing w:after="60"/>
        <w:ind w:left="1985" w:hanging="1985"/>
        <w:rPr>
          <w:rFonts w:ascii="Arial" w:hAnsi="Arial" w:cs="Arial"/>
          <w:bCs/>
          <w:lang w:val="en-US"/>
        </w:rPr>
      </w:pPr>
    </w:p>
    <w:p w14:paraId="0B90C6F1" w14:textId="77777777" w:rsidR="00463675" w:rsidRPr="002754E5" w:rsidRDefault="00463675">
      <w:pPr>
        <w:tabs>
          <w:tab w:val="left" w:pos="2268"/>
        </w:tabs>
        <w:rPr>
          <w:rFonts w:ascii="Arial" w:hAnsi="Arial" w:cs="Arial"/>
          <w:bCs/>
          <w:lang w:val="en-US"/>
        </w:rPr>
      </w:pPr>
      <w:r w:rsidRPr="002754E5">
        <w:rPr>
          <w:rFonts w:ascii="Arial" w:hAnsi="Arial" w:cs="Arial"/>
          <w:b/>
          <w:lang w:val="en-US"/>
        </w:rPr>
        <w:t>Contact Person:</w:t>
      </w:r>
      <w:r w:rsidRPr="002754E5">
        <w:rPr>
          <w:rFonts w:ascii="Arial" w:hAnsi="Arial" w:cs="Arial"/>
          <w:bCs/>
          <w:lang w:val="en-US"/>
        </w:rPr>
        <w:tab/>
      </w:r>
    </w:p>
    <w:p w14:paraId="4C2CB0F1" w14:textId="6DF902C5" w:rsidR="00463675" w:rsidRPr="002754E5" w:rsidRDefault="00463675">
      <w:pPr>
        <w:pStyle w:val="Heading4"/>
        <w:tabs>
          <w:tab w:val="left" w:pos="2268"/>
        </w:tabs>
        <w:ind w:left="567"/>
        <w:rPr>
          <w:rFonts w:cs="Arial"/>
          <w:b w:val="0"/>
          <w:bCs/>
          <w:lang w:val="en-US"/>
        </w:rPr>
      </w:pPr>
      <w:r w:rsidRPr="002754E5">
        <w:rPr>
          <w:rFonts w:cs="Arial"/>
          <w:lang w:val="en-US"/>
        </w:rPr>
        <w:t>Name:</w:t>
      </w:r>
      <w:r w:rsidRPr="002754E5">
        <w:rPr>
          <w:rFonts w:cs="Arial"/>
          <w:b w:val="0"/>
          <w:bCs/>
          <w:lang w:val="en-US"/>
        </w:rPr>
        <w:tab/>
      </w:r>
      <w:r w:rsidR="00E838E7" w:rsidRPr="002754E5">
        <w:rPr>
          <w:rFonts w:cs="Arial"/>
          <w:b w:val="0"/>
          <w:bCs/>
          <w:lang w:val="en-US"/>
        </w:rPr>
        <w:t>Marco Spini</w:t>
      </w:r>
    </w:p>
    <w:p w14:paraId="698CD987" w14:textId="5CCF64F0" w:rsidR="00463675" w:rsidRPr="002754E5" w:rsidRDefault="00463675">
      <w:pPr>
        <w:pStyle w:val="Heading7"/>
        <w:tabs>
          <w:tab w:val="left" w:pos="2268"/>
        </w:tabs>
        <w:ind w:left="567"/>
        <w:rPr>
          <w:rFonts w:cs="Arial"/>
          <w:b w:val="0"/>
          <w:bCs/>
        </w:rPr>
      </w:pPr>
      <w:r w:rsidRPr="002754E5">
        <w:rPr>
          <w:rFonts w:cs="Arial"/>
        </w:rPr>
        <w:t>E-mail Address:</w:t>
      </w:r>
      <w:r w:rsidRPr="002754E5">
        <w:rPr>
          <w:rFonts w:cs="Arial"/>
          <w:b w:val="0"/>
          <w:bCs/>
        </w:rPr>
        <w:tab/>
      </w:r>
      <w:r w:rsidR="00E838E7" w:rsidRPr="002754E5">
        <w:rPr>
          <w:rFonts w:cs="Arial"/>
          <w:b w:val="0"/>
          <w:bCs/>
        </w:rPr>
        <w:t>m.spini</w:t>
      </w:r>
      <w:r w:rsidR="007E538D" w:rsidRPr="002754E5" w:rsidDel="007E538D">
        <w:rPr>
          <w:rFonts w:cs="Arial"/>
          <w:b w:val="0"/>
          <w:bCs/>
        </w:rPr>
        <w:t xml:space="preserve"> </w:t>
      </w:r>
      <w:r w:rsidR="00A23786" w:rsidRPr="002754E5">
        <w:rPr>
          <w:rFonts w:cs="Arial"/>
          <w:b w:val="0"/>
          <w:bCs/>
        </w:rPr>
        <w:t xml:space="preserve">AT </w:t>
      </w:r>
      <w:r w:rsidR="007E538D" w:rsidRPr="002754E5">
        <w:rPr>
          <w:rFonts w:cs="Arial"/>
          <w:b w:val="0"/>
          <w:bCs/>
        </w:rPr>
        <w:t>huawei</w:t>
      </w:r>
      <w:r w:rsidR="00A23786" w:rsidRPr="002754E5">
        <w:rPr>
          <w:rFonts w:cs="Arial"/>
          <w:b w:val="0"/>
          <w:bCs/>
        </w:rPr>
        <w:t xml:space="preserve">.com </w:t>
      </w:r>
    </w:p>
    <w:p w14:paraId="5B81F0ED" w14:textId="77777777" w:rsidR="00463675" w:rsidRPr="002754E5" w:rsidRDefault="00463675">
      <w:pPr>
        <w:spacing w:after="60"/>
        <w:ind w:left="1985" w:hanging="1985"/>
        <w:rPr>
          <w:rFonts w:ascii="Arial" w:hAnsi="Arial" w:cs="Arial"/>
          <w:b/>
        </w:rPr>
      </w:pPr>
    </w:p>
    <w:p w14:paraId="2304889E" w14:textId="77777777" w:rsidR="00923E7C" w:rsidRPr="002754E5" w:rsidRDefault="00923E7C" w:rsidP="00923E7C">
      <w:pPr>
        <w:tabs>
          <w:tab w:val="left" w:pos="2268"/>
        </w:tabs>
        <w:rPr>
          <w:rFonts w:ascii="Arial" w:hAnsi="Arial" w:cs="Arial"/>
          <w:bCs/>
        </w:rPr>
      </w:pPr>
      <w:r w:rsidRPr="002754E5">
        <w:rPr>
          <w:rFonts w:ascii="Arial" w:hAnsi="Arial" w:cs="Arial"/>
          <w:b/>
        </w:rPr>
        <w:t>Send any reply LS to:</w:t>
      </w:r>
      <w:r w:rsidRPr="002754E5">
        <w:rPr>
          <w:rFonts w:ascii="Arial" w:hAnsi="Arial" w:cs="Arial"/>
          <w:b/>
        </w:rPr>
        <w:tab/>
        <w:t xml:space="preserve">3GPP Liaisons Coordinator, </w:t>
      </w:r>
      <w:hyperlink r:id="rId7" w:history="1">
        <w:r w:rsidRPr="002754E5">
          <w:rPr>
            <w:rStyle w:val="Hyperlink"/>
            <w:rFonts w:ascii="Arial" w:hAnsi="Arial" w:cs="Arial"/>
            <w:b/>
          </w:rPr>
          <w:t>mailto:3GPPLiaison@etsi.org</w:t>
        </w:r>
      </w:hyperlink>
      <w:r w:rsidRPr="002754E5">
        <w:rPr>
          <w:rFonts w:ascii="Arial" w:hAnsi="Arial" w:cs="Arial"/>
          <w:b/>
        </w:rPr>
        <w:t xml:space="preserve"> </w:t>
      </w:r>
      <w:r w:rsidRPr="002754E5">
        <w:rPr>
          <w:rFonts w:ascii="Arial" w:hAnsi="Arial" w:cs="Arial"/>
          <w:bCs/>
        </w:rPr>
        <w:tab/>
      </w:r>
    </w:p>
    <w:p w14:paraId="7FF9EB0A" w14:textId="77777777" w:rsidR="00923E7C" w:rsidRPr="002754E5" w:rsidRDefault="00923E7C">
      <w:pPr>
        <w:spacing w:after="60"/>
        <w:ind w:left="1985" w:hanging="1985"/>
        <w:rPr>
          <w:rFonts w:ascii="Arial" w:hAnsi="Arial" w:cs="Arial"/>
          <w:b/>
        </w:rPr>
      </w:pPr>
    </w:p>
    <w:p w14:paraId="31BAD013" w14:textId="7F2CC437" w:rsidR="00463675" w:rsidRPr="002754E5" w:rsidRDefault="00463675">
      <w:pPr>
        <w:spacing w:after="60"/>
        <w:ind w:left="1985" w:hanging="1985"/>
        <w:rPr>
          <w:rFonts w:ascii="Arial" w:hAnsi="Arial" w:cs="Arial"/>
          <w:bCs/>
        </w:rPr>
      </w:pPr>
      <w:r w:rsidRPr="002754E5">
        <w:rPr>
          <w:rFonts w:ascii="Arial" w:hAnsi="Arial" w:cs="Arial"/>
          <w:b/>
        </w:rPr>
        <w:t>Attachments:</w:t>
      </w:r>
      <w:r w:rsidRPr="002754E5">
        <w:rPr>
          <w:rFonts w:ascii="Arial" w:hAnsi="Arial" w:cs="Arial"/>
          <w:bCs/>
        </w:rPr>
        <w:tab/>
      </w:r>
    </w:p>
    <w:bookmarkEnd w:id="0"/>
    <w:p w14:paraId="66CD430A" w14:textId="77777777" w:rsidR="00463675" w:rsidRPr="002754E5" w:rsidRDefault="00463675">
      <w:pPr>
        <w:pBdr>
          <w:bottom w:val="single" w:sz="4" w:space="1" w:color="auto"/>
        </w:pBdr>
        <w:rPr>
          <w:rFonts w:ascii="Arial" w:hAnsi="Arial" w:cs="Arial"/>
        </w:rPr>
      </w:pPr>
    </w:p>
    <w:p w14:paraId="6B91C42D" w14:textId="77777777" w:rsidR="00463675" w:rsidRPr="002754E5" w:rsidRDefault="00463675">
      <w:pPr>
        <w:rPr>
          <w:rFonts w:ascii="Arial" w:hAnsi="Arial" w:cs="Arial"/>
        </w:rPr>
      </w:pPr>
    </w:p>
    <w:p w14:paraId="006E3DA0" w14:textId="2E70DC06" w:rsidR="00DB698E" w:rsidRPr="002754E5" w:rsidRDefault="00851D2E" w:rsidP="002D30CA">
      <w:pPr>
        <w:pStyle w:val="Header"/>
        <w:spacing w:after="120"/>
        <w:rPr>
          <w:rFonts w:ascii="Arial" w:hAnsi="Arial" w:cs="Arial"/>
        </w:rPr>
      </w:pPr>
      <w:r w:rsidRPr="002754E5">
        <w:rPr>
          <w:rFonts w:ascii="Arial" w:hAnsi="Arial" w:cs="Arial"/>
        </w:rPr>
        <w:t xml:space="preserve">3GPP </w:t>
      </w:r>
      <w:r w:rsidR="000B683A" w:rsidRPr="002754E5">
        <w:rPr>
          <w:rFonts w:ascii="Arial" w:hAnsi="Arial" w:cs="Arial"/>
        </w:rPr>
        <w:t xml:space="preserve">SA2 </w:t>
      </w:r>
      <w:r w:rsidR="002D30CA" w:rsidRPr="002754E5">
        <w:rPr>
          <w:rFonts w:ascii="Arial" w:hAnsi="Arial" w:cs="Arial"/>
        </w:rPr>
        <w:t xml:space="preserve">would like to thank </w:t>
      </w:r>
      <w:r w:rsidR="00EC09AF" w:rsidRPr="002754E5">
        <w:rPr>
          <w:rFonts w:ascii="Arial" w:hAnsi="Arial" w:cs="Arial"/>
        </w:rPr>
        <w:t>BBF</w:t>
      </w:r>
      <w:r w:rsidR="002D30CA" w:rsidRPr="002754E5">
        <w:rPr>
          <w:rFonts w:ascii="Arial" w:hAnsi="Arial" w:cs="Arial"/>
        </w:rPr>
        <w:t xml:space="preserve"> for the </w:t>
      </w:r>
      <w:r w:rsidR="00F624DF" w:rsidRPr="002754E5">
        <w:rPr>
          <w:rFonts w:ascii="Arial" w:hAnsi="Arial" w:cs="Arial"/>
        </w:rPr>
        <w:t xml:space="preserve">LS to 3GPP </w:t>
      </w:r>
      <w:r w:rsidR="007E538D" w:rsidRPr="002754E5">
        <w:rPr>
          <w:rFonts w:ascii="Arial" w:hAnsi="Arial" w:cs="Arial"/>
          <w:bCs/>
        </w:rPr>
        <w:t xml:space="preserve">on </w:t>
      </w:r>
      <w:r w:rsidR="00EC09AF" w:rsidRPr="002754E5">
        <w:rPr>
          <w:rFonts w:ascii="Arial" w:hAnsi="Arial" w:cs="Arial"/>
          <w:bCs/>
        </w:rPr>
        <w:t>status of work</w:t>
      </w:r>
      <w:r w:rsidR="008168F5" w:rsidRPr="002754E5">
        <w:rPr>
          <w:rFonts w:ascii="Arial" w:hAnsi="Arial" w:cs="Arial"/>
        </w:rPr>
        <w:t xml:space="preserve">. </w:t>
      </w:r>
    </w:p>
    <w:p w14:paraId="203ED435" w14:textId="348BEA98" w:rsidR="005F33E4" w:rsidRPr="002754E5" w:rsidRDefault="005F33E4" w:rsidP="002633C1">
      <w:pPr>
        <w:pStyle w:val="Header"/>
        <w:tabs>
          <w:tab w:val="clear" w:pos="4153"/>
          <w:tab w:val="clear" w:pos="8306"/>
        </w:tabs>
        <w:spacing w:after="120"/>
        <w:rPr>
          <w:rFonts w:ascii="Arial" w:hAnsi="Arial" w:cs="Arial"/>
        </w:rPr>
      </w:pPr>
    </w:p>
    <w:p w14:paraId="16E674FB" w14:textId="77777777" w:rsidR="00EC09AF" w:rsidRPr="002754E5" w:rsidRDefault="00EC09AF" w:rsidP="00EC09AF">
      <w:pPr>
        <w:spacing w:after="120"/>
        <w:rPr>
          <w:rFonts w:ascii="Arial" w:hAnsi="Arial" w:cs="Arial"/>
          <w:b/>
        </w:rPr>
      </w:pPr>
      <w:r w:rsidRPr="002754E5">
        <w:rPr>
          <w:rFonts w:ascii="Arial" w:hAnsi="Arial" w:cs="Arial"/>
          <w:b/>
        </w:rPr>
        <w:t>1. SA2 status of work</w:t>
      </w:r>
    </w:p>
    <w:p w14:paraId="13F58EAC" w14:textId="6DBC35D4" w:rsidR="00EC09AF" w:rsidRPr="002754E5" w:rsidRDefault="00EC09AF" w:rsidP="002633C1">
      <w:pPr>
        <w:pStyle w:val="Header"/>
        <w:tabs>
          <w:tab w:val="clear" w:pos="4153"/>
          <w:tab w:val="clear" w:pos="8306"/>
        </w:tabs>
        <w:spacing w:after="120"/>
        <w:rPr>
          <w:rFonts w:ascii="Arial" w:hAnsi="Arial" w:cs="Arial"/>
        </w:rPr>
      </w:pPr>
      <w:r w:rsidRPr="002754E5">
        <w:rPr>
          <w:rFonts w:ascii="Arial" w:hAnsi="Arial" w:cs="Arial"/>
        </w:rPr>
        <w:t xml:space="preserve">The </w:t>
      </w:r>
      <w:r w:rsidR="00D25391" w:rsidRPr="002754E5">
        <w:rPr>
          <w:rFonts w:ascii="Arial" w:hAnsi="Arial" w:cs="Arial"/>
        </w:rPr>
        <w:t xml:space="preserve">latest version of SA2 document TS 23.716 can be found in 3GPP web pages. </w:t>
      </w:r>
      <w:r w:rsidR="00EA1759" w:rsidRPr="002754E5">
        <w:rPr>
          <w:rFonts w:ascii="Arial" w:hAnsi="Arial" w:cs="Arial"/>
        </w:rPr>
        <w:t xml:space="preserve"> </w:t>
      </w:r>
    </w:p>
    <w:p w14:paraId="6802A4A3" w14:textId="77777777" w:rsidR="00EC09AF" w:rsidRPr="002754E5" w:rsidRDefault="00EC09AF" w:rsidP="002633C1">
      <w:pPr>
        <w:pStyle w:val="Header"/>
        <w:tabs>
          <w:tab w:val="clear" w:pos="4153"/>
          <w:tab w:val="clear" w:pos="8306"/>
        </w:tabs>
        <w:spacing w:after="120"/>
        <w:rPr>
          <w:rFonts w:ascii="Arial" w:hAnsi="Arial" w:cs="Arial"/>
        </w:rPr>
      </w:pPr>
    </w:p>
    <w:p w14:paraId="2C187522" w14:textId="1BC48A3E" w:rsidR="00EA1759" w:rsidRPr="002754E5" w:rsidRDefault="00EA1759" w:rsidP="00EA1759">
      <w:pPr>
        <w:spacing w:after="120"/>
        <w:rPr>
          <w:rFonts w:ascii="Arial" w:hAnsi="Arial" w:cs="Arial"/>
          <w:b/>
        </w:rPr>
      </w:pPr>
      <w:r w:rsidRPr="002754E5">
        <w:rPr>
          <w:rFonts w:ascii="Arial" w:hAnsi="Arial" w:cs="Arial"/>
          <w:b/>
        </w:rPr>
        <w:t>2. SA2 questions to BBF.</w:t>
      </w:r>
    </w:p>
    <w:p w14:paraId="5DF83F05" w14:textId="2F4C6823" w:rsidR="00EA1759" w:rsidRPr="002754E5" w:rsidRDefault="003C6317" w:rsidP="002633C1">
      <w:pPr>
        <w:pStyle w:val="Header"/>
        <w:tabs>
          <w:tab w:val="clear" w:pos="4153"/>
          <w:tab w:val="clear" w:pos="8306"/>
        </w:tabs>
        <w:spacing w:after="120"/>
        <w:rPr>
          <w:rFonts w:ascii="Arial" w:hAnsi="Arial" w:cs="Arial"/>
        </w:rPr>
      </w:pPr>
      <w:r w:rsidRPr="002754E5">
        <w:rPr>
          <w:rFonts w:ascii="Arial" w:hAnsi="Arial" w:cs="Arial"/>
        </w:rPr>
        <w:t>SA2 kindly asks BBF to provide answer to the following questions:</w:t>
      </w:r>
    </w:p>
    <w:p w14:paraId="17967C22" w14:textId="77777777" w:rsidR="00EA1759" w:rsidRPr="002754E5" w:rsidRDefault="00EA1759" w:rsidP="002633C1">
      <w:pPr>
        <w:pStyle w:val="Header"/>
        <w:tabs>
          <w:tab w:val="clear" w:pos="4153"/>
          <w:tab w:val="clear" w:pos="8306"/>
        </w:tabs>
        <w:spacing w:after="120"/>
        <w:rPr>
          <w:rFonts w:ascii="Arial" w:hAnsi="Arial" w:cs="Arial"/>
        </w:rPr>
      </w:pPr>
    </w:p>
    <w:p w14:paraId="4CF50EE8" w14:textId="0A512B9F" w:rsidR="00FC4507" w:rsidRPr="002754E5" w:rsidRDefault="00FC4507" w:rsidP="00FC4507">
      <w:pPr>
        <w:pStyle w:val="Header"/>
        <w:tabs>
          <w:tab w:val="clear" w:pos="4153"/>
          <w:tab w:val="clear" w:pos="8306"/>
        </w:tabs>
        <w:spacing w:after="120"/>
        <w:rPr>
          <w:rFonts w:ascii="Arial" w:hAnsi="Arial" w:cs="Arial"/>
        </w:rPr>
      </w:pPr>
      <w:r w:rsidRPr="002754E5">
        <w:rPr>
          <w:rFonts w:ascii="Arial" w:hAnsi="Arial" w:cs="Arial"/>
          <w:b/>
        </w:rPr>
        <w:t>Q1</w:t>
      </w:r>
      <w:r w:rsidRPr="002754E5">
        <w:rPr>
          <w:rFonts w:ascii="Arial" w:hAnsi="Arial" w:cs="Arial"/>
        </w:rPr>
        <w:t>: SD-420 provided in last meeting the clause 13.8.3  states that the interface between SMF and UPF must be extended to allow SMF to install/update/remove HQOS related attributes (or profiles) on the UPF e.g. bandwidth shaping rate per RG, per device (in case of bridged home), and per access-node. Could BBF provide more information about which are the attributes and the profile to be supported?</w:t>
      </w:r>
    </w:p>
    <w:p w14:paraId="7CCDDBA0" w14:textId="77777777" w:rsidR="00FC4507" w:rsidRPr="002754E5" w:rsidRDefault="00FC4507" w:rsidP="00FC4507">
      <w:pPr>
        <w:pStyle w:val="Header"/>
        <w:tabs>
          <w:tab w:val="clear" w:pos="4153"/>
          <w:tab w:val="clear" w:pos="8306"/>
        </w:tabs>
        <w:spacing w:after="120"/>
        <w:rPr>
          <w:rFonts w:ascii="Arial" w:hAnsi="Arial" w:cs="Arial"/>
        </w:rPr>
      </w:pPr>
    </w:p>
    <w:p w14:paraId="7580CFA1" w14:textId="22F4FCB6" w:rsidR="008E2CC4" w:rsidRPr="002754E5" w:rsidRDefault="008E2CC4" w:rsidP="008E2CC4">
      <w:pPr>
        <w:rPr>
          <w:rFonts w:ascii="Arial" w:hAnsi="Arial" w:cs="Arial"/>
          <w:bCs/>
        </w:rPr>
      </w:pPr>
      <w:r w:rsidRPr="002754E5">
        <w:rPr>
          <w:rFonts w:ascii="Arial" w:hAnsi="Arial" w:cs="Arial"/>
          <w:bCs/>
        </w:rPr>
        <w:t xml:space="preserve">Q2: In order to progress </w:t>
      </w:r>
      <w:r w:rsidR="00AD46CD" w:rsidRPr="002754E5">
        <w:rPr>
          <w:rFonts w:ascii="Arial" w:hAnsi="Arial" w:cs="Arial"/>
          <w:bCs/>
        </w:rPr>
        <w:t>the</w:t>
      </w:r>
      <w:r w:rsidRPr="002754E5">
        <w:rPr>
          <w:rFonts w:ascii="Arial" w:hAnsi="Arial" w:cs="Arial"/>
          <w:bCs/>
        </w:rPr>
        <w:t xml:space="preserve"> SA2 </w:t>
      </w:r>
      <w:r w:rsidR="00AD46CD" w:rsidRPr="002754E5">
        <w:rPr>
          <w:rFonts w:ascii="Arial" w:hAnsi="Arial" w:cs="Arial"/>
          <w:bCs/>
        </w:rPr>
        <w:t xml:space="preserve">work to describe the Registration procedure over wireline access, SA2 </w:t>
      </w:r>
      <w:r w:rsidRPr="002754E5">
        <w:rPr>
          <w:rFonts w:ascii="Arial" w:hAnsi="Arial" w:cs="Arial"/>
          <w:bCs/>
        </w:rPr>
        <w:t>kindly request</w:t>
      </w:r>
      <w:r w:rsidR="00AD46CD" w:rsidRPr="002754E5">
        <w:rPr>
          <w:rFonts w:ascii="Arial" w:hAnsi="Arial" w:cs="Arial"/>
          <w:bCs/>
        </w:rPr>
        <w:t>s</w:t>
      </w:r>
      <w:r w:rsidRPr="002754E5">
        <w:rPr>
          <w:rFonts w:ascii="Arial" w:hAnsi="Arial" w:cs="Arial"/>
          <w:bCs/>
        </w:rPr>
        <w:t xml:space="preserve"> BBF to provide its decision on </w:t>
      </w:r>
      <w:r w:rsidR="00AD46CD" w:rsidRPr="002754E5">
        <w:rPr>
          <w:rFonts w:ascii="Arial" w:hAnsi="Arial" w:cs="Arial"/>
          <w:bCs/>
        </w:rPr>
        <w:t>how NAS is transported between the 5G-RG and AGF</w:t>
      </w:r>
      <w:r w:rsidRPr="002754E5">
        <w:rPr>
          <w:rFonts w:ascii="Arial" w:hAnsi="Arial" w:cs="Arial"/>
          <w:bCs/>
        </w:rPr>
        <w:t>.</w:t>
      </w:r>
    </w:p>
    <w:p w14:paraId="019AAF87" w14:textId="77777777" w:rsidR="008E2CC4" w:rsidRPr="002754E5" w:rsidRDefault="008E2CC4" w:rsidP="00FC4507">
      <w:pPr>
        <w:pStyle w:val="Header"/>
        <w:tabs>
          <w:tab w:val="clear" w:pos="4153"/>
          <w:tab w:val="clear" w:pos="8306"/>
        </w:tabs>
        <w:spacing w:after="120"/>
        <w:rPr>
          <w:rFonts w:ascii="Arial" w:hAnsi="Arial" w:cs="Arial"/>
        </w:rPr>
      </w:pPr>
    </w:p>
    <w:p w14:paraId="03C55F7A" w14:textId="64FD515A" w:rsidR="008E2CC4" w:rsidRPr="002754E5" w:rsidRDefault="008E2CC4" w:rsidP="00FC4507">
      <w:pPr>
        <w:pStyle w:val="Header"/>
        <w:tabs>
          <w:tab w:val="clear" w:pos="4153"/>
          <w:tab w:val="clear" w:pos="8306"/>
        </w:tabs>
        <w:spacing w:after="120"/>
        <w:rPr>
          <w:rFonts w:ascii="Arial" w:hAnsi="Arial" w:cs="Arial"/>
        </w:rPr>
      </w:pPr>
      <w:r w:rsidRPr="002754E5">
        <w:rPr>
          <w:rFonts w:ascii="Arial" w:hAnsi="Arial" w:cs="Arial"/>
        </w:rPr>
        <w:t>Q3:SA2 reached a</w:t>
      </w:r>
      <w:r w:rsidR="00AD46CD" w:rsidRPr="002754E5">
        <w:rPr>
          <w:rFonts w:ascii="Arial" w:hAnsi="Arial" w:cs="Arial"/>
        </w:rPr>
        <w:t>n</w:t>
      </w:r>
      <w:r w:rsidRPr="002754E5">
        <w:rPr>
          <w:rFonts w:ascii="Arial" w:hAnsi="Arial" w:cs="Arial"/>
        </w:rPr>
        <w:t xml:space="preserve"> interim agreements on the scenario that 5G-RG connected via W-5GAN convergent scenario described in </w:t>
      </w:r>
      <w:r w:rsidR="00AD46CD" w:rsidRPr="002754E5">
        <w:rPr>
          <w:rFonts w:ascii="Arial" w:hAnsi="Arial" w:cs="Arial"/>
        </w:rPr>
        <w:t xml:space="preserve">TR 23.716, </w:t>
      </w:r>
      <w:r w:rsidRPr="002754E5">
        <w:rPr>
          <w:rFonts w:ascii="Arial" w:hAnsi="Arial" w:cs="Arial"/>
        </w:rPr>
        <w:t>clause 8.</w:t>
      </w:r>
    </w:p>
    <w:p w14:paraId="09796AC6" w14:textId="314363C3" w:rsidR="008E2CC4" w:rsidRPr="002754E5" w:rsidRDefault="008E2CC4" w:rsidP="002754E5">
      <w:pPr>
        <w:pStyle w:val="Header"/>
        <w:numPr>
          <w:ilvl w:val="0"/>
          <w:numId w:val="26"/>
        </w:numPr>
        <w:tabs>
          <w:tab w:val="clear" w:pos="4153"/>
          <w:tab w:val="clear" w:pos="8306"/>
        </w:tabs>
        <w:spacing w:after="120"/>
        <w:rPr>
          <w:rFonts w:ascii="Arial" w:hAnsi="Arial" w:cs="Arial"/>
        </w:rPr>
      </w:pPr>
      <w:r w:rsidRPr="002754E5">
        <w:rPr>
          <w:rFonts w:ascii="Arial" w:hAnsi="Arial" w:cs="Arial"/>
        </w:rPr>
        <w:t xml:space="preserve">SA2 assumes that </w:t>
      </w:r>
      <w:r w:rsidR="00AD46CD" w:rsidRPr="002754E5">
        <w:rPr>
          <w:rFonts w:ascii="Arial" w:hAnsi="Arial" w:cs="Arial"/>
        </w:rPr>
        <w:t xml:space="preserve">a </w:t>
      </w:r>
      <w:r w:rsidRPr="002754E5">
        <w:rPr>
          <w:rFonts w:ascii="Arial" w:hAnsi="Arial" w:cs="Arial"/>
        </w:rPr>
        <w:t>signalling connection between 5G-RG and AGF should be established to transport the NAS messages between 5G-RG and AGF. The definition of this signalling connection is considered under BBF responsibility. SA2 would kindly ask BBF to provide feedback on this assumption and whether and how the signalling connection is defined.</w:t>
      </w:r>
      <w:r w:rsidR="00AD46CD" w:rsidRPr="002754E5">
        <w:rPr>
          <w:rFonts w:ascii="Arial" w:hAnsi="Arial" w:cs="Arial"/>
        </w:rPr>
        <w:t xml:space="preserve"> See also Q2 above.</w:t>
      </w:r>
    </w:p>
    <w:p w14:paraId="16D86CFB" w14:textId="0947A8EE" w:rsidR="008E2CC4" w:rsidRPr="002754E5" w:rsidRDefault="008E2CC4" w:rsidP="002754E5">
      <w:pPr>
        <w:pStyle w:val="Header"/>
        <w:numPr>
          <w:ilvl w:val="0"/>
          <w:numId w:val="26"/>
        </w:numPr>
        <w:tabs>
          <w:tab w:val="clear" w:pos="4153"/>
          <w:tab w:val="clear" w:pos="8306"/>
        </w:tabs>
        <w:spacing w:after="120"/>
        <w:rPr>
          <w:rFonts w:ascii="Arial" w:hAnsi="Arial" w:cs="Arial"/>
        </w:rPr>
      </w:pPr>
      <w:r w:rsidRPr="002754E5">
        <w:rPr>
          <w:rFonts w:ascii="Arial" w:hAnsi="Arial" w:cs="Arial"/>
        </w:rPr>
        <w:lastRenderedPageBreak/>
        <w:t>SA2 would kindly ask BBF to take into account the overall conclusions and to provide feedback.</w:t>
      </w:r>
    </w:p>
    <w:p w14:paraId="326293C8" w14:textId="77777777" w:rsidR="008E2CC4" w:rsidRPr="002754E5" w:rsidRDefault="008E2CC4" w:rsidP="00FC4507">
      <w:pPr>
        <w:pStyle w:val="Header"/>
        <w:tabs>
          <w:tab w:val="clear" w:pos="4153"/>
          <w:tab w:val="clear" w:pos="8306"/>
        </w:tabs>
        <w:spacing w:after="120"/>
        <w:rPr>
          <w:rFonts w:ascii="Arial" w:hAnsi="Arial" w:cs="Arial"/>
        </w:rPr>
      </w:pPr>
    </w:p>
    <w:p w14:paraId="79791F75" w14:textId="611E67A7" w:rsidR="008E2CC4" w:rsidRPr="002754E5" w:rsidRDefault="008E2CC4" w:rsidP="00FC4507">
      <w:pPr>
        <w:pStyle w:val="Header"/>
        <w:tabs>
          <w:tab w:val="clear" w:pos="4153"/>
          <w:tab w:val="clear" w:pos="8306"/>
        </w:tabs>
        <w:spacing w:after="120"/>
        <w:rPr>
          <w:rFonts w:ascii="Arial" w:hAnsi="Arial" w:cs="Arial"/>
        </w:rPr>
      </w:pPr>
      <w:r w:rsidRPr="002754E5">
        <w:rPr>
          <w:rFonts w:ascii="Arial" w:hAnsi="Arial" w:cs="Arial"/>
          <w:b/>
        </w:rPr>
        <w:t>Q</w:t>
      </w:r>
      <w:r w:rsidR="00070A68" w:rsidRPr="002754E5">
        <w:rPr>
          <w:rFonts w:ascii="Arial" w:hAnsi="Arial" w:cs="Arial"/>
          <w:b/>
        </w:rPr>
        <w:t>3</w:t>
      </w:r>
      <w:r w:rsidRPr="002754E5">
        <w:rPr>
          <w:rFonts w:ascii="Arial" w:hAnsi="Arial" w:cs="Arial"/>
          <w:b/>
        </w:rPr>
        <w:t xml:space="preserve">: </w:t>
      </w:r>
      <w:r w:rsidR="00144E49" w:rsidRPr="002754E5">
        <w:rPr>
          <w:rFonts w:ascii="Arial" w:hAnsi="Arial" w:cs="Arial"/>
        </w:rPr>
        <w:t>SA2 has included TR 23.716 interim conclusion the BBF recommendations on SUPI for FN-RG which is not based on IMSI, that is access specific. SA2 would point clarify that when UE needs to indicate its subscription identity to the network (e.g. as part of the Registration procedure), the UE shall always provide this identity in concealed form as defined in TS 23.003 [19] (Subscription Concealed Identifier - SUCI).  SA2 would kindly ask BBF to consider the following questions:</w:t>
      </w:r>
    </w:p>
    <w:p w14:paraId="305C5D2B" w14:textId="74FA1A68" w:rsidR="00144E49" w:rsidRPr="002754E5" w:rsidRDefault="00144E49" w:rsidP="00144E49">
      <w:pPr>
        <w:pStyle w:val="Header"/>
        <w:numPr>
          <w:ilvl w:val="0"/>
          <w:numId w:val="27"/>
        </w:numPr>
        <w:spacing w:after="120"/>
        <w:rPr>
          <w:rFonts w:ascii="Arial" w:hAnsi="Arial" w:cs="Arial"/>
        </w:rPr>
      </w:pPr>
      <w:r w:rsidRPr="002754E5">
        <w:rPr>
          <w:rFonts w:ascii="Arial" w:hAnsi="Arial" w:cs="Arial"/>
        </w:rPr>
        <w:t xml:space="preserve">Is the access specific identifier the Line ID as in candidate </w:t>
      </w:r>
      <w:r w:rsidR="006263A8" w:rsidRPr="002754E5">
        <w:rPr>
          <w:rFonts w:ascii="Arial" w:hAnsi="Arial" w:cs="Arial"/>
        </w:rPr>
        <w:t>Solution #X “Line Id Transfer to and usage within 5GC”</w:t>
      </w:r>
      <w:r w:rsidRPr="002754E5">
        <w:rPr>
          <w:rFonts w:ascii="Arial" w:hAnsi="Arial" w:cs="Arial"/>
        </w:rPr>
        <w:t>? if yes, which is the format of the Line Id?</w:t>
      </w:r>
    </w:p>
    <w:p w14:paraId="484713D4" w14:textId="6526CE66" w:rsidR="00144E49" w:rsidRPr="002754E5" w:rsidRDefault="00144E49" w:rsidP="00144E49">
      <w:pPr>
        <w:pStyle w:val="Header"/>
        <w:numPr>
          <w:ilvl w:val="0"/>
          <w:numId w:val="27"/>
        </w:numPr>
        <w:tabs>
          <w:tab w:val="clear" w:pos="4153"/>
          <w:tab w:val="clear" w:pos="8306"/>
        </w:tabs>
        <w:spacing w:after="120"/>
        <w:rPr>
          <w:rFonts w:ascii="Arial" w:hAnsi="Arial" w:cs="Arial"/>
        </w:rPr>
      </w:pPr>
      <w:r w:rsidRPr="002754E5">
        <w:rPr>
          <w:rFonts w:ascii="Arial" w:hAnsi="Arial" w:cs="Arial"/>
        </w:rPr>
        <w:t xml:space="preserve">SA2 considers that also in scenario of FN-RG the SUPI can be based on IMSI and retrieved by AMF during the registration procedure using the SUCI based on Line ID provided by AGF/FMIF as described in candidate </w:t>
      </w:r>
      <w:r w:rsidR="006263A8" w:rsidRPr="002754E5">
        <w:rPr>
          <w:rFonts w:ascii="Arial" w:hAnsi="Arial" w:cs="Arial"/>
        </w:rPr>
        <w:t>Solution #X  “Line Id Transfer to and usage within 5GC”</w:t>
      </w:r>
      <w:r w:rsidRPr="002754E5">
        <w:rPr>
          <w:rFonts w:ascii="Arial" w:hAnsi="Arial" w:cs="Arial"/>
        </w:rPr>
        <w:t>. Is this scenario feasible and it can be considered as additionally for FN-RG?</w:t>
      </w:r>
    </w:p>
    <w:p w14:paraId="4888D148" w14:textId="77777777" w:rsidR="00D25391" w:rsidRPr="002754E5" w:rsidRDefault="00D25391" w:rsidP="002633C1">
      <w:pPr>
        <w:pStyle w:val="Header"/>
        <w:tabs>
          <w:tab w:val="clear" w:pos="4153"/>
          <w:tab w:val="clear" w:pos="8306"/>
        </w:tabs>
        <w:spacing w:after="120"/>
        <w:rPr>
          <w:rFonts w:ascii="Arial" w:hAnsi="Arial" w:cs="Arial"/>
          <w:lang w:val="en-US"/>
        </w:rPr>
      </w:pPr>
    </w:p>
    <w:p w14:paraId="222279FB" w14:textId="16690ECB" w:rsidR="00EC09AF" w:rsidRPr="002754E5" w:rsidRDefault="00EC09AF" w:rsidP="00EC09AF">
      <w:pPr>
        <w:spacing w:after="120"/>
        <w:rPr>
          <w:rFonts w:ascii="Arial" w:hAnsi="Arial" w:cs="Arial"/>
          <w:b/>
        </w:rPr>
      </w:pPr>
      <w:r w:rsidRPr="002754E5">
        <w:rPr>
          <w:rFonts w:ascii="Arial" w:hAnsi="Arial" w:cs="Arial"/>
          <w:b/>
        </w:rPr>
        <w:t>2. Reply to BBF</w:t>
      </w:r>
      <w:r w:rsidR="00191CC3" w:rsidRPr="002754E5">
        <w:rPr>
          <w:rFonts w:ascii="Arial" w:hAnsi="Arial" w:cs="Arial"/>
          <w:b/>
        </w:rPr>
        <w:t>’s questions</w:t>
      </w:r>
    </w:p>
    <w:p w14:paraId="4E6F1787" w14:textId="77777777" w:rsidR="00EC09AF" w:rsidRPr="002754E5" w:rsidRDefault="00EC09AF" w:rsidP="002633C1">
      <w:pPr>
        <w:pStyle w:val="Header"/>
        <w:tabs>
          <w:tab w:val="clear" w:pos="4153"/>
          <w:tab w:val="clear" w:pos="8306"/>
        </w:tabs>
        <w:spacing w:after="120"/>
        <w:rPr>
          <w:rFonts w:ascii="Arial" w:hAnsi="Arial" w:cs="Arial"/>
        </w:rPr>
      </w:pPr>
    </w:p>
    <w:p w14:paraId="3D4DADA6" w14:textId="77777777" w:rsidR="00E63DE9" w:rsidRPr="002754E5" w:rsidRDefault="00E63DE9" w:rsidP="00E63DE9">
      <w:pPr>
        <w:pStyle w:val="Header"/>
        <w:spacing w:after="120"/>
        <w:rPr>
          <w:rFonts w:ascii="Arial" w:hAnsi="Arial" w:cs="Arial"/>
          <w:b/>
          <w:sz w:val="22"/>
        </w:rPr>
      </w:pPr>
      <w:r w:rsidRPr="002754E5">
        <w:rPr>
          <w:rFonts w:ascii="Arial" w:hAnsi="Arial" w:cs="Arial"/>
          <w:b/>
          <w:sz w:val="22"/>
        </w:rPr>
        <w:t>BBF question 1: UP transfer of QFI, RQI</w:t>
      </w:r>
    </w:p>
    <w:p w14:paraId="1E7D8B19" w14:textId="65B93296" w:rsidR="00E63DE9" w:rsidRPr="002754E5" w:rsidRDefault="00E63DE9" w:rsidP="00E63DE9">
      <w:pPr>
        <w:pStyle w:val="Header"/>
        <w:spacing w:after="120"/>
        <w:ind w:left="720"/>
        <w:rPr>
          <w:rFonts w:ascii="Arial" w:hAnsi="Arial" w:cs="Arial"/>
          <w:i/>
          <w:color w:val="000000" w:themeColor="text1"/>
          <w:sz w:val="22"/>
        </w:rPr>
      </w:pPr>
      <w:r w:rsidRPr="002754E5">
        <w:rPr>
          <w:rFonts w:ascii="Arial" w:hAnsi="Arial" w:cs="Arial"/>
          <w:i/>
          <w:color w:val="000000" w:themeColor="text1"/>
          <w:sz w:val="22"/>
        </w:rPr>
        <w:t>A consistent concern of our membership has been the minimization of user plane overhead for wireline support. Our current expectation is that the only means of providing reflective QoS would be via the insertion of additional information between the Ethernet header and IP layer which would also imply processing overhead and MTU issues.</w:t>
      </w:r>
    </w:p>
    <w:p w14:paraId="514E0FD4" w14:textId="77777777" w:rsidR="00E63DE9" w:rsidRPr="002754E5" w:rsidRDefault="00E63DE9" w:rsidP="00E63DE9">
      <w:pPr>
        <w:pStyle w:val="Header"/>
        <w:spacing w:after="120"/>
        <w:ind w:left="720"/>
        <w:rPr>
          <w:rFonts w:ascii="Arial" w:hAnsi="Arial" w:cs="Arial"/>
          <w:color w:val="000000" w:themeColor="text1"/>
          <w:sz w:val="22"/>
        </w:rPr>
      </w:pPr>
      <w:r w:rsidRPr="002754E5">
        <w:rPr>
          <w:rFonts w:ascii="Arial" w:hAnsi="Arial" w:cs="Arial"/>
          <w:i/>
          <w:color w:val="000000" w:themeColor="text1"/>
          <w:sz w:val="22"/>
        </w:rPr>
        <w:t>We would request that SA2 provide pointers to any exemplars in 3GPP standards for protocol encodings that would address this issue. We would suggest moving the discussion on this question to our joint mailing list.</w:t>
      </w:r>
    </w:p>
    <w:p w14:paraId="3AC21860" w14:textId="0CD682AE" w:rsidR="00E63DE9" w:rsidRPr="002754E5" w:rsidRDefault="00E63DE9" w:rsidP="00E63DE9">
      <w:pPr>
        <w:pStyle w:val="Header"/>
        <w:spacing w:after="120"/>
        <w:ind w:left="567"/>
        <w:rPr>
          <w:rFonts w:ascii="Arial" w:hAnsi="Arial" w:cs="Arial"/>
        </w:rPr>
      </w:pPr>
      <w:r w:rsidRPr="002754E5">
        <w:rPr>
          <w:rFonts w:ascii="Arial" w:hAnsi="Arial" w:cs="Arial"/>
          <w:b/>
        </w:rPr>
        <w:t>SA2 answer</w:t>
      </w:r>
      <w:r w:rsidRPr="002754E5">
        <w:rPr>
          <w:rFonts w:ascii="Arial" w:hAnsi="Arial" w:cs="Arial"/>
        </w:rPr>
        <w:t>:</w:t>
      </w:r>
      <w:r w:rsidR="007F6675" w:rsidRPr="002754E5">
        <w:rPr>
          <w:rFonts w:ascii="Arial" w:hAnsi="Arial" w:cs="Arial"/>
        </w:rPr>
        <w:t xml:space="preserve"> </w:t>
      </w:r>
      <w:r w:rsidR="00AD46CD" w:rsidRPr="002754E5">
        <w:rPr>
          <w:rFonts w:ascii="Arial" w:hAnsi="Arial" w:cs="Arial"/>
        </w:rPr>
        <w:t xml:space="preserve">The 3GPP spec TS 29.281 defines the GTPv1-U protocol used on the N3 interface. For PDU session container (carrying QFI and RQI) it refers to TS 38.415. The </w:t>
      </w:r>
      <w:r w:rsidR="008E2CC4" w:rsidRPr="002754E5">
        <w:rPr>
          <w:rFonts w:ascii="Arial" w:hAnsi="Arial" w:cs="Arial"/>
        </w:rPr>
        <w:t>TS 38.415 clause 5.5.2 defines the DL PDU SESSION INFORMATION part of the GT</w:t>
      </w:r>
      <w:r w:rsidR="00AD46CD" w:rsidRPr="002754E5">
        <w:rPr>
          <w:rFonts w:ascii="Arial" w:hAnsi="Arial" w:cs="Arial"/>
        </w:rPr>
        <w:t>Pv1</w:t>
      </w:r>
      <w:r w:rsidR="008E2CC4" w:rsidRPr="002754E5">
        <w:rPr>
          <w:rFonts w:ascii="Arial" w:hAnsi="Arial" w:cs="Arial"/>
        </w:rPr>
        <w:t xml:space="preserve">-U payload </w:t>
      </w:r>
      <w:r w:rsidR="00AD46CD" w:rsidRPr="002754E5">
        <w:rPr>
          <w:rFonts w:ascii="Arial" w:hAnsi="Arial" w:cs="Arial"/>
        </w:rPr>
        <w:t>defining the protocol encoding of</w:t>
      </w:r>
      <w:r w:rsidR="008E2CC4" w:rsidRPr="002754E5">
        <w:rPr>
          <w:rFonts w:ascii="Arial" w:hAnsi="Arial" w:cs="Arial"/>
        </w:rPr>
        <w:t xml:space="preserve"> the RFI/QFI.</w:t>
      </w:r>
    </w:p>
    <w:p w14:paraId="2B960F8E" w14:textId="7EA73B5B" w:rsidR="008E2CC4" w:rsidRPr="002754E5" w:rsidRDefault="008E2CC4" w:rsidP="00E63DE9">
      <w:pPr>
        <w:pStyle w:val="Header"/>
        <w:spacing w:after="120"/>
        <w:ind w:left="567"/>
        <w:rPr>
          <w:rFonts w:ascii="Arial" w:hAnsi="Arial" w:cs="Arial"/>
        </w:rPr>
      </w:pPr>
      <w:r w:rsidRPr="002754E5">
        <w:rPr>
          <w:rFonts w:ascii="Arial" w:hAnsi="Arial" w:cs="Arial"/>
        </w:rPr>
        <w:t>SA2 would like to remind that if Reflective QoS is not supported</w:t>
      </w:r>
      <w:r w:rsidR="00AD46CD" w:rsidRPr="002754E5">
        <w:rPr>
          <w:rFonts w:ascii="Arial" w:hAnsi="Arial" w:cs="Arial"/>
        </w:rPr>
        <w:t>, o</w:t>
      </w:r>
      <w:r w:rsidRPr="002754E5">
        <w:rPr>
          <w:rFonts w:ascii="Arial" w:hAnsi="Arial" w:cs="Arial"/>
        </w:rPr>
        <w:t xml:space="preserve">nly QoS for Uplink explicitly signalled via NAS to 5G-RG is supported, so the 5G-RG shall be provided with QoS rules applicable to the QoS flows </w:t>
      </w:r>
      <w:r w:rsidR="00CA342B" w:rsidRPr="002754E5">
        <w:rPr>
          <w:rFonts w:ascii="Arial" w:hAnsi="Arial" w:cs="Arial"/>
        </w:rPr>
        <w:t>. T</w:t>
      </w:r>
      <w:r w:rsidRPr="002754E5">
        <w:rPr>
          <w:rFonts w:ascii="Arial" w:hAnsi="Arial" w:cs="Arial"/>
        </w:rPr>
        <w:t xml:space="preserve">his may imply an increase of signalling between the SMF and the RG.  Lack of UE support of reflective QoS means difficulty to support specific application </w:t>
      </w:r>
      <w:r w:rsidR="00CA342B" w:rsidRPr="002754E5">
        <w:rPr>
          <w:rFonts w:ascii="Arial" w:hAnsi="Arial" w:cs="Arial"/>
        </w:rPr>
        <w:t xml:space="preserve">UL </w:t>
      </w:r>
      <w:r w:rsidRPr="002754E5">
        <w:rPr>
          <w:rFonts w:ascii="Arial" w:hAnsi="Arial" w:cs="Arial"/>
        </w:rPr>
        <w:t>QoS for applications using multiple and rapidly changing short IP flows.</w:t>
      </w:r>
    </w:p>
    <w:p w14:paraId="7EBBCEFE" w14:textId="1C600D0D" w:rsidR="00CA342B" w:rsidRPr="002754E5" w:rsidRDefault="00CA342B" w:rsidP="00E63DE9">
      <w:pPr>
        <w:pStyle w:val="Header"/>
        <w:spacing w:after="120"/>
        <w:ind w:left="567"/>
        <w:rPr>
          <w:rFonts w:ascii="Arial" w:hAnsi="Arial" w:cs="Arial"/>
        </w:rPr>
      </w:pPr>
      <w:r w:rsidRPr="002754E5">
        <w:rPr>
          <w:rFonts w:ascii="Arial" w:hAnsi="Arial" w:cs="Arial"/>
        </w:rPr>
        <w:t>Support of reflective QoS is optional for a 3GPP UE</w:t>
      </w:r>
      <w:r w:rsidR="002754E5">
        <w:rPr>
          <w:rFonts w:ascii="Arial" w:hAnsi="Arial" w:cs="Arial"/>
        </w:rPr>
        <w:t>.</w:t>
      </w:r>
    </w:p>
    <w:p w14:paraId="261FFBAE" w14:textId="564238F1" w:rsidR="008E2CC4" w:rsidRPr="002754E5" w:rsidRDefault="008E2CC4" w:rsidP="00E63DE9">
      <w:pPr>
        <w:pStyle w:val="Header"/>
        <w:spacing w:after="120"/>
        <w:ind w:left="567"/>
        <w:rPr>
          <w:rFonts w:ascii="Arial" w:hAnsi="Arial" w:cs="Arial"/>
        </w:rPr>
      </w:pPr>
      <w:r w:rsidRPr="002754E5">
        <w:rPr>
          <w:rFonts w:ascii="Arial" w:hAnsi="Arial" w:cs="Arial"/>
        </w:rPr>
        <w:t>SA2 would appreciate BBF conclusion of this discussion.</w:t>
      </w:r>
    </w:p>
    <w:p w14:paraId="6443E822" w14:textId="77777777" w:rsidR="00E63DE9" w:rsidRPr="002754E5" w:rsidRDefault="00E63DE9" w:rsidP="00E63DE9">
      <w:pPr>
        <w:rPr>
          <w:rFonts w:ascii="Arial" w:hAnsi="Arial" w:cs="Arial"/>
          <w:sz w:val="22"/>
          <w:szCs w:val="22"/>
        </w:rPr>
      </w:pPr>
    </w:p>
    <w:p w14:paraId="1C2D5A7D" w14:textId="77777777" w:rsidR="00E63DE9" w:rsidRPr="002754E5" w:rsidRDefault="00E63DE9" w:rsidP="00E63DE9">
      <w:pPr>
        <w:rPr>
          <w:rFonts w:ascii="Arial" w:hAnsi="Arial" w:cs="Arial"/>
          <w:b/>
          <w:sz w:val="22"/>
          <w:szCs w:val="22"/>
        </w:rPr>
      </w:pPr>
      <w:r w:rsidRPr="002754E5">
        <w:rPr>
          <w:rFonts w:ascii="Arial" w:hAnsi="Arial" w:cs="Arial"/>
          <w:b/>
          <w:sz w:val="22"/>
          <w:szCs w:val="22"/>
        </w:rPr>
        <w:t>With respect to specific actions</w:t>
      </w:r>
    </w:p>
    <w:p w14:paraId="12F523BC" w14:textId="77777777" w:rsidR="00E63DE9" w:rsidRPr="002754E5" w:rsidRDefault="00E63DE9" w:rsidP="00E63DE9">
      <w:pPr>
        <w:pStyle w:val="Header"/>
        <w:numPr>
          <w:ilvl w:val="0"/>
          <w:numId w:val="19"/>
        </w:numPr>
        <w:tabs>
          <w:tab w:val="left" w:pos="720"/>
        </w:tabs>
        <w:spacing w:after="120"/>
        <w:rPr>
          <w:rFonts w:ascii="Arial" w:hAnsi="Arial" w:cs="Arial"/>
          <w:i/>
          <w:sz w:val="22"/>
          <w:szCs w:val="22"/>
        </w:rPr>
      </w:pPr>
      <w:r w:rsidRPr="002754E5">
        <w:rPr>
          <w:rFonts w:ascii="Arial" w:hAnsi="Arial" w:cs="Arial"/>
          <w:i/>
          <w:sz w:val="22"/>
          <w:szCs w:val="22"/>
        </w:rPr>
        <w:t>Feedback on Solution 19 (FWA)</w:t>
      </w:r>
    </w:p>
    <w:p w14:paraId="6168B138" w14:textId="77777777" w:rsidR="00E63DE9" w:rsidRPr="002754E5" w:rsidRDefault="00E63DE9" w:rsidP="00E63DE9">
      <w:pPr>
        <w:ind w:left="360"/>
        <w:rPr>
          <w:rFonts w:ascii="Arial" w:hAnsi="Arial" w:cs="Arial"/>
          <w:i/>
          <w:sz w:val="22"/>
          <w:szCs w:val="22"/>
        </w:rPr>
      </w:pPr>
      <w:r w:rsidRPr="002754E5">
        <w:rPr>
          <w:rFonts w:ascii="Arial" w:hAnsi="Arial" w:cs="Arial"/>
          <w:i/>
          <w:sz w:val="22"/>
          <w:szCs w:val="22"/>
        </w:rPr>
        <w:t>BBF has reviewed the description FWA solution in SD-407 based on TR 23.716 solution 19. BBF discussed whether and how BBF wholesale model or 3GPP roaming model is applied to FWA, but further analysis is required, and information will be provided in later stage.</w:t>
      </w:r>
    </w:p>
    <w:p w14:paraId="0863ADF4" w14:textId="77777777" w:rsidR="00E63DE9" w:rsidRPr="002754E5" w:rsidRDefault="00E63DE9" w:rsidP="00E63DE9">
      <w:pPr>
        <w:ind w:left="360"/>
        <w:rPr>
          <w:rFonts w:ascii="Arial" w:hAnsi="Arial" w:cs="Arial"/>
          <w:i/>
          <w:sz w:val="22"/>
          <w:szCs w:val="22"/>
        </w:rPr>
      </w:pPr>
    </w:p>
    <w:p w14:paraId="73151FBC" w14:textId="77777777" w:rsidR="00E63DE9" w:rsidRPr="002754E5" w:rsidRDefault="00E63DE9" w:rsidP="00E63DE9">
      <w:pPr>
        <w:ind w:left="360"/>
        <w:rPr>
          <w:rFonts w:ascii="Arial" w:hAnsi="Arial" w:cs="Arial"/>
          <w:i/>
          <w:sz w:val="22"/>
          <w:szCs w:val="22"/>
        </w:rPr>
      </w:pPr>
      <w:r w:rsidRPr="002754E5">
        <w:rPr>
          <w:rFonts w:ascii="Arial" w:hAnsi="Arial" w:cs="Arial"/>
          <w:i/>
          <w:sz w:val="22"/>
          <w:szCs w:val="22"/>
        </w:rPr>
        <w:t>BBF kindly request to 3GPP SA2 to consider that the support of IPv6 prefix delegation via DHCPv6, IPv6 Address allocation via DHCPv6 and Framed routed are also applicable to FWA scenario.</w:t>
      </w:r>
    </w:p>
    <w:p w14:paraId="0C6F750C" w14:textId="77777777" w:rsidR="00E63DE9" w:rsidRPr="002754E5" w:rsidRDefault="00E63DE9" w:rsidP="00E63DE9">
      <w:pPr>
        <w:ind w:left="360"/>
        <w:rPr>
          <w:rFonts w:ascii="Arial" w:hAnsi="Arial" w:cs="Arial"/>
          <w:sz w:val="22"/>
          <w:szCs w:val="22"/>
        </w:rPr>
      </w:pPr>
    </w:p>
    <w:p w14:paraId="480ED495" w14:textId="2BE17C46" w:rsidR="00E63DE9" w:rsidRPr="002754E5" w:rsidRDefault="00E63DE9" w:rsidP="00E63DE9">
      <w:pPr>
        <w:ind w:left="360"/>
        <w:rPr>
          <w:rFonts w:ascii="Arial" w:hAnsi="Arial" w:cs="Arial"/>
          <w:sz w:val="22"/>
          <w:szCs w:val="22"/>
        </w:rPr>
      </w:pPr>
      <w:r w:rsidRPr="002754E5">
        <w:rPr>
          <w:rFonts w:ascii="Arial" w:hAnsi="Arial" w:cs="Arial"/>
          <w:b/>
        </w:rPr>
        <w:t>SA2 answer</w:t>
      </w:r>
      <w:r w:rsidR="006F323F" w:rsidRPr="002754E5">
        <w:rPr>
          <w:rFonts w:ascii="Arial" w:hAnsi="Arial" w:cs="Arial"/>
        </w:rPr>
        <w:t xml:space="preserve">: </w:t>
      </w:r>
      <w:r w:rsidR="007F6675" w:rsidRPr="002754E5">
        <w:rPr>
          <w:rFonts w:ascii="Arial" w:hAnsi="Arial" w:cs="Arial"/>
        </w:rPr>
        <w:t>SA2 agrees to consider also for FWA.</w:t>
      </w:r>
    </w:p>
    <w:p w14:paraId="7BFE24ED" w14:textId="77777777" w:rsidR="00E63DE9" w:rsidRPr="002754E5" w:rsidRDefault="00E63DE9" w:rsidP="00E63DE9">
      <w:pPr>
        <w:ind w:left="360"/>
        <w:rPr>
          <w:rFonts w:ascii="Arial" w:hAnsi="Arial" w:cs="Arial"/>
          <w:sz w:val="22"/>
          <w:szCs w:val="22"/>
        </w:rPr>
      </w:pPr>
    </w:p>
    <w:p w14:paraId="2AEA09AE" w14:textId="77777777" w:rsidR="00E63DE9" w:rsidRPr="002754E5" w:rsidRDefault="00E63DE9" w:rsidP="00E63DE9">
      <w:pPr>
        <w:pStyle w:val="Header"/>
        <w:numPr>
          <w:ilvl w:val="0"/>
          <w:numId w:val="19"/>
        </w:numPr>
        <w:tabs>
          <w:tab w:val="left" w:pos="720"/>
        </w:tabs>
        <w:spacing w:after="120"/>
        <w:rPr>
          <w:rFonts w:ascii="Arial" w:hAnsi="Arial" w:cs="Arial"/>
          <w:sz w:val="22"/>
          <w:szCs w:val="22"/>
        </w:rPr>
      </w:pPr>
      <w:r w:rsidRPr="002754E5">
        <w:rPr>
          <w:rFonts w:ascii="Arial" w:hAnsi="Arial" w:cs="Arial"/>
          <w:sz w:val="22"/>
          <w:szCs w:val="22"/>
        </w:rPr>
        <w:t>Feedback on Solution 20 (TR-69 Support)</w:t>
      </w:r>
    </w:p>
    <w:p w14:paraId="65D75071" w14:textId="77777777" w:rsidR="009041FA" w:rsidRPr="002754E5" w:rsidRDefault="009041FA" w:rsidP="00E63DE9">
      <w:pPr>
        <w:ind w:left="360"/>
        <w:rPr>
          <w:rFonts w:ascii="Arial" w:hAnsi="Arial" w:cs="Arial"/>
          <w:sz w:val="22"/>
          <w:szCs w:val="22"/>
        </w:rPr>
      </w:pPr>
    </w:p>
    <w:p w14:paraId="1035DB84" w14:textId="1186E294" w:rsidR="009041FA" w:rsidRPr="002754E5" w:rsidRDefault="009041FA" w:rsidP="00E63DE9">
      <w:pPr>
        <w:ind w:left="360"/>
        <w:rPr>
          <w:rFonts w:ascii="Arial" w:hAnsi="Arial" w:cs="Arial"/>
        </w:rPr>
      </w:pPr>
      <w:r w:rsidRPr="002754E5">
        <w:rPr>
          <w:rFonts w:ascii="Arial" w:hAnsi="Arial" w:cs="Arial"/>
          <w:b/>
        </w:rPr>
        <w:t>SA2 answer</w:t>
      </w:r>
      <w:r w:rsidRPr="002754E5">
        <w:rPr>
          <w:rFonts w:ascii="Arial" w:hAnsi="Arial" w:cs="Arial"/>
        </w:rPr>
        <w:t xml:space="preserve">: SA2 </w:t>
      </w:r>
      <w:r w:rsidR="008E2CC4" w:rsidRPr="002754E5">
        <w:rPr>
          <w:rFonts w:ascii="Arial" w:hAnsi="Arial" w:cs="Arial"/>
        </w:rPr>
        <w:t>thanks BBF for the proposals and will provide feedback in later communication</w:t>
      </w:r>
      <w:r w:rsidRPr="002754E5">
        <w:rPr>
          <w:rFonts w:ascii="Arial" w:hAnsi="Arial" w:cs="Arial"/>
        </w:rPr>
        <w:t>.</w:t>
      </w:r>
    </w:p>
    <w:p w14:paraId="2369C814" w14:textId="77777777" w:rsidR="00E63DE9" w:rsidRPr="002754E5" w:rsidRDefault="00E63DE9" w:rsidP="00E63DE9">
      <w:pPr>
        <w:pStyle w:val="Header"/>
        <w:tabs>
          <w:tab w:val="left" w:pos="720"/>
        </w:tabs>
        <w:spacing w:after="120"/>
        <w:ind w:left="360"/>
        <w:rPr>
          <w:rFonts w:ascii="Arial" w:hAnsi="Arial" w:cs="Arial"/>
          <w:sz w:val="22"/>
          <w:szCs w:val="22"/>
        </w:rPr>
      </w:pPr>
    </w:p>
    <w:p w14:paraId="3F740718" w14:textId="77777777" w:rsidR="009041FA" w:rsidRPr="002754E5" w:rsidRDefault="009041FA" w:rsidP="009041FA">
      <w:pPr>
        <w:pStyle w:val="Header"/>
        <w:tabs>
          <w:tab w:val="clear" w:pos="4153"/>
          <w:tab w:val="clear" w:pos="8306"/>
        </w:tabs>
        <w:spacing w:after="120"/>
        <w:rPr>
          <w:rFonts w:ascii="Arial" w:hAnsi="Arial" w:cs="Arial"/>
        </w:rPr>
      </w:pPr>
      <w:r w:rsidRPr="002754E5">
        <w:rPr>
          <w:rFonts w:ascii="Arial" w:hAnsi="Arial" w:cs="Arial"/>
        </w:rPr>
        <w:lastRenderedPageBreak/>
        <w:t xml:space="preserve">3GPP SA2 would like to further provide the following feedback to BBF  </w:t>
      </w:r>
    </w:p>
    <w:p w14:paraId="456FA355" w14:textId="77777777" w:rsidR="0091471E" w:rsidRPr="002754E5" w:rsidRDefault="0091471E" w:rsidP="009041FA">
      <w:pPr>
        <w:pStyle w:val="Header"/>
        <w:tabs>
          <w:tab w:val="clear" w:pos="4153"/>
          <w:tab w:val="clear" w:pos="8306"/>
        </w:tabs>
        <w:spacing w:after="120"/>
        <w:rPr>
          <w:rFonts w:ascii="Arial" w:hAnsi="Arial" w:cs="Arial"/>
        </w:rPr>
      </w:pPr>
    </w:p>
    <w:p w14:paraId="4B587733" w14:textId="0D747031" w:rsidR="009041FA" w:rsidRPr="002754E5" w:rsidRDefault="009868F2" w:rsidP="00A921E7">
      <w:pPr>
        <w:pStyle w:val="Header"/>
        <w:numPr>
          <w:ilvl w:val="0"/>
          <w:numId w:val="24"/>
        </w:numPr>
        <w:tabs>
          <w:tab w:val="left" w:pos="720"/>
        </w:tabs>
        <w:spacing w:after="120"/>
        <w:rPr>
          <w:i/>
          <w:lang w:val="en-US"/>
        </w:rPr>
      </w:pPr>
      <w:r w:rsidRPr="002754E5">
        <w:rPr>
          <w:i/>
          <w:lang w:val="en-US"/>
        </w:rPr>
        <w:t>Comment to EN in clause 4</w:t>
      </w:r>
      <w:r w:rsidR="0091471E" w:rsidRPr="002754E5">
        <w:rPr>
          <w:i/>
          <w:lang w:val="en-US"/>
        </w:rPr>
        <w:t>.2.1</w:t>
      </w:r>
      <w:r w:rsidR="0091471E" w:rsidRPr="002754E5">
        <w:rPr>
          <w:i/>
          <w:lang w:val="en-US"/>
        </w:rPr>
        <w:br/>
        <w:t>Editor's note:</w:t>
      </w:r>
      <w:r w:rsidR="0091471E" w:rsidRPr="002754E5">
        <w:rPr>
          <w:i/>
          <w:lang w:val="en-US"/>
        </w:rPr>
        <w:tab/>
        <w:t>The Identities provided/available for non-3GPP managed devices behind a 5G-RG/5G-CRG are FFS.</w:t>
      </w:r>
      <w:r w:rsidR="0091471E" w:rsidRPr="002754E5">
        <w:rPr>
          <w:i/>
          <w:lang w:val="en-US"/>
        </w:rPr>
        <w:br/>
        <w:t>In residential scenarios, most end systems connected to a premises network are unmanaged devices, and the only persistent identification offered to the RG and possibly the 5GC is the Ethernet MAC address of the interface of attachment to the home network.  The BBF kindly ask SA2 to take this information into account and to provide a 3GPP definition of  “non-3GPP managed devices”.</w:t>
      </w:r>
    </w:p>
    <w:p w14:paraId="6D9CE6EB" w14:textId="4913CBF5" w:rsidR="009868F2" w:rsidRPr="002754E5" w:rsidRDefault="009868F2" w:rsidP="009868F2">
      <w:pPr>
        <w:ind w:left="709"/>
        <w:rPr>
          <w:rFonts w:ascii="Arial" w:hAnsi="Arial" w:cs="Arial"/>
          <w:sz w:val="22"/>
          <w:szCs w:val="22"/>
        </w:rPr>
      </w:pPr>
      <w:r w:rsidRPr="002754E5">
        <w:rPr>
          <w:rFonts w:ascii="Arial" w:hAnsi="Arial" w:cs="Arial"/>
        </w:rPr>
        <w:t xml:space="preserve">SA2 answer: </w:t>
      </w:r>
      <w:r w:rsidR="008E2CC4" w:rsidRPr="002754E5">
        <w:rPr>
          <w:rFonts w:ascii="Arial" w:hAnsi="Arial" w:cs="Arial"/>
        </w:rPr>
        <w:t>The “</w:t>
      </w:r>
      <w:r w:rsidR="008E2CC4" w:rsidRPr="002754E5">
        <w:rPr>
          <w:rFonts w:ascii="Arial" w:hAnsi="Arial" w:cs="Arial"/>
          <w:i/>
          <w:lang w:val="en-US"/>
        </w:rPr>
        <w:t>non-3GPP managed devices</w:t>
      </w:r>
      <w:r w:rsidR="008E2CC4" w:rsidRPr="002754E5">
        <w:rPr>
          <w:rFonts w:ascii="Arial" w:hAnsi="Arial" w:cs="Arial"/>
          <w:color w:val="000000"/>
        </w:rPr>
        <w:t xml:space="preserve"> “ are any devices in which their identities (e.g., </w:t>
      </w:r>
      <w:r w:rsidR="008E2CC4" w:rsidRPr="002754E5">
        <w:rPr>
          <w:rStyle w:val="Emphasis"/>
          <w:rFonts w:ascii="Arial" w:hAnsi="Arial" w:cs="Arial"/>
          <w:color w:val="000000"/>
        </w:rPr>
        <w:t xml:space="preserve">Ethernet MAC address or any user identities, etc) </w:t>
      </w:r>
      <w:r w:rsidR="008E2CC4" w:rsidRPr="002754E5">
        <w:rPr>
          <w:rFonts w:ascii="Arial" w:hAnsi="Arial" w:cs="Arial"/>
          <w:color w:val="000000"/>
        </w:rPr>
        <w:t> is not provided to 5GC from the fixed access network. This is usually the case where these devices are behind a local NAT</w:t>
      </w:r>
      <w:r w:rsidR="00FD7AB5" w:rsidRPr="002754E5">
        <w:rPr>
          <w:rFonts w:ascii="Arial" w:hAnsi="Arial" w:cs="Arial"/>
          <w:color w:val="000000"/>
        </w:rPr>
        <w:t>.</w:t>
      </w:r>
    </w:p>
    <w:p w14:paraId="7E2FAD6B" w14:textId="77777777" w:rsidR="009868F2" w:rsidRPr="002754E5" w:rsidRDefault="009868F2" w:rsidP="009868F2">
      <w:pPr>
        <w:rPr>
          <w:u w:val="single"/>
          <w:lang w:val="en-US"/>
        </w:rPr>
      </w:pPr>
    </w:p>
    <w:p w14:paraId="3BBEE911" w14:textId="6117DD0A" w:rsidR="009868F2" w:rsidRPr="002754E5" w:rsidRDefault="0091471E" w:rsidP="0091471E">
      <w:pPr>
        <w:pStyle w:val="ListParagraph"/>
        <w:numPr>
          <w:ilvl w:val="0"/>
          <w:numId w:val="24"/>
        </w:numPr>
        <w:rPr>
          <w:lang w:val="en-US"/>
        </w:rPr>
      </w:pPr>
      <w:r w:rsidRPr="002754E5">
        <w:rPr>
          <w:i/>
          <w:lang w:val="en-US"/>
        </w:rPr>
        <w:t xml:space="preserve">Comment to EN in clause 4.2.2.1, 4.2.2.5, 4.2.2.6, </w:t>
      </w:r>
      <w:r w:rsidRPr="002754E5">
        <w:rPr>
          <w:i/>
          <w:lang w:val="en-US"/>
        </w:rPr>
        <w:br/>
      </w:r>
    </w:p>
    <w:p w14:paraId="0D3FBFC1" w14:textId="49E43D32" w:rsidR="007F6675" w:rsidRPr="002754E5" w:rsidRDefault="007F6675" w:rsidP="007F6675">
      <w:pPr>
        <w:ind w:left="709"/>
        <w:rPr>
          <w:rFonts w:ascii="Arial" w:hAnsi="Arial" w:cs="Arial"/>
        </w:rPr>
      </w:pPr>
      <w:r w:rsidRPr="002754E5">
        <w:rPr>
          <w:rFonts w:ascii="Arial" w:hAnsi="Arial" w:cs="Arial"/>
        </w:rPr>
        <w:t>SA2 answer: the ENs have been removed</w:t>
      </w:r>
    </w:p>
    <w:p w14:paraId="04B84677" w14:textId="77777777" w:rsidR="0091471E" w:rsidRPr="002754E5" w:rsidRDefault="0091471E" w:rsidP="009868F2"/>
    <w:p w14:paraId="03235990" w14:textId="4BB38E1C" w:rsidR="009868F2" w:rsidRPr="002754E5" w:rsidRDefault="009868F2" w:rsidP="009868F2">
      <w:pPr>
        <w:pStyle w:val="Header"/>
        <w:numPr>
          <w:ilvl w:val="0"/>
          <w:numId w:val="24"/>
        </w:numPr>
        <w:tabs>
          <w:tab w:val="left" w:pos="720"/>
        </w:tabs>
        <w:spacing w:after="120"/>
        <w:rPr>
          <w:i/>
          <w:lang w:val="en-US"/>
        </w:rPr>
      </w:pPr>
      <w:r w:rsidRPr="002754E5">
        <w:rPr>
          <w:i/>
          <w:lang w:val="en-US"/>
        </w:rPr>
        <w:t>Section 7.1</w:t>
      </w:r>
      <w:r w:rsidRPr="002754E5">
        <w:rPr>
          <w:i/>
          <w:lang w:val="en-US"/>
        </w:rPr>
        <w:br/>
        <w:t>The BBF would like to understand the relationship between a TNAP and the W-5GAN. Is the TNAP simply a generalized form of the concept of wireline access to the 5GC?</w:t>
      </w:r>
    </w:p>
    <w:p w14:paraId="1BE1C5F5" w14:textId="77777777" w:rsidR="009041FA" w:rsidRPr="002754E5" w:rsidRDefault="009041FA" w:rsidP="00E63DE9">
      <w:pPr>
        <w:pStyle w:val="Header"/>
        <w:tabs>
          <w:tab w:val="left" w:pos="720"/>
        </w:tabs>
        <w:spacing w:after="120"/>
        <w:ind w:left="360"/>
        <w:rPr>
          <w:rFonts w:ascii="Arial" w:hAnsi="Arial" w:cs="Arial"/>
          <w:sz w:val="22"/>
          <w:szCs w:val="22"/>
          <w:lang w:val="en-US"/>
        </w:rPr>
      </w:pPr>
    </w:p>
    <w:p w14:paraId="4BE17275" w14:textId="4987CCB2" w:rsidR="009868F2" w:rsidRPr="002754E5" w:rsidRDefault="009868F2" w:rsidP="009868F2">
      <w:pPr>
        <w:ind w:left="709"/>
        <w:rPr>
          <w:rFonts w:ascii="Arial" w:hAnsi="Arial" w:cs="Arial"/>
        </w:rPr>
      </w:pPr>
      <w:r w:rsidRPr="002754E5">
        <w:rPr>
          <w:rFonts w:ascii="Arial" w:hAnsi="Arial" w:cs="Arial"/>
        </w:rPr>
        <w:t xml:space="preserve">SA2 answer: </w:t>
      </w:r>
      <w:r w:rsidR="00FC4507" w:rsidRPr="002754E5">
        <w:rPr>
          <w:rFonts w:ascii="Arial" w:hAnsi="Arial" w:cs="Arial"/>
        </w:rPr>
        <w:t xml:space="preserve"> the Trusted Non-3GPP </w:t>
      </w:r>
      <w:r w:rsidR="00575D6F" w:rsidRPr="002754E5">
        <w:rPr>
          <w:rFonts w:ascii="Arial" w:hAnsi="Arial" w:cs="Arial"/>
        </w:rPr>
        <w:t xml:space="preserve">Access Network (TNAN) in clause 7 has the scope to </w:t>
      </w:r>
      <w:r w:rsidR="00FC4507" w:rsidRPr="002754E5">
        <w:rPr>
          <w:rFonts w:ascii="Arial" w:hAnsi="Arial" w:cs="Arial"/>
        </w:rPr>
        <w:t xml:space="preserve">enable a UE to connect to 5GC via </w:t>
      </w:r>
      <w:r w:rsidR="00575D6F" w:rsidRPr="002754E5">
        <w:rPr>
          <w:rFonts w:ascii="Arial" w:hAnsi="Arial" w:cs="Arial"/>
        </w:rPr>
        <w:t xml:space="preserve">a network satisfy the following principles </w:t>
      </w:r>
    </w:p>
    <w:p w14:paraId="4F6545FA" w14:textId="77777777" w:rsidR="00575D6F" w:rsidRPr="002754E5" w:rsidRDefault="00575D6F" w:rsidP="00575D6F">
      <w:pPr>
        <w:ind w:left="709"/>
        <w:rPr>
          <w:rFonts w:ascii="Arial" w:hAnsi="Arial" w:cs="Arial"/>
        </w:rPr>
      </w:pPr>
      <w:r w:rsidRPr="002754E5">
        <w:rPr>
          <w:rFonts w:ascii="Arial" w:hAnsi="Arial" w:cs="Arial"/>
        </w:rPr>
        <w:t>(a)</w:t>
      </w:r>
      <w:r w:rsidRPr="002754E5">
        <w:rPr>
          <w:rFonts w:ascii="Arial" w:hAnsi="Arial" w:cs="Arial"/>
        </w:rPr>
        <w:tab/>
        <w:t>Employs an access technology not specified by 3GPP (e.g. WLAN);</w:t>
      </w:r>
    </w:p>
    <w:p w14:paraId="7B3A66C0" w14:textId="77777777" w:rsidR="00575D6F" w:rsidRPr="002754E5" w:rsidRDefault="00575D6F" w:rsidP="00575D6F">
      <w:pPr>
        <w:ind w:left="709"/>
        <w:rPr>
          <w:rFonts w:ascii="Arial" w:hAnsi="Arial" w:cs="Arial"/>
        </w:rPr>
      </w:pPr>
      <w:r w:rsidRPr="002754E5">
        <w:rPr>
          <w:rFonts w:ascii="Arial" w:hAnsi="Arial" w:cs="Arial"/>
        </w:rPr>
        <w:t>(b)</w:t>
      </w:r>
      <w:r w:rsidRPr="002754E5">
        <w:rPr>
          <w:rFonts w:ascii="Arial" w:hAnsi="Arial" w:cs="Arial"/>
        </w:rPr>
        <w:tab/>
        <w:t>Can connect to 5GC by exposing north-bound interfaces compliant with N2/N3; and</w:t>
      </w:r>
    </w:p>
    <w:p w14:paraId="1F0D59AE" w14:textId="0A84D947" w:rsidR="00575D6F" w:rsidRPr="002754E5" w:rsidRDefault="00575D6F" w:rsidP="00575D6F">
      <w:pPr>
        <w:ind w:left="709"/>
        <w:rPr>
          <w:rFonts w:ascii="Arial" w:hAnsi="Arial" w:cs="Arial"/>
        </w:rPr>
      </w:pPr>
      <w:r w:rsidRPr="002754E5">
        <w:rPr>
          <w:rFonts w:ascii="Arial" w:hAnsi="Arial" w:cs="Arial"/>
        </w:rPr>
        <w:t>(c)</w:t>
      </w:r>
      <w:r w:rsidRPr="002754E5">
        <w:rPr>
          <w:rFonts w:ascii="Arial" w:hAnsi="Arial" w:cs="Arial"/>
        </w:rPr>
        <w:tab/>
        <w:t>Is deployed and managed either (a) by a 5G mobile operator or (b) by a third-party who is trusted by the 5G mobile operator. How trust is established between a third-party and a 5G mobile operator is currently not considered in this document.</w:t>
      </w:r>
    </w:p>
    <w:p w14:paraId="3221065F" w14:textId="6C0E94CB" w:rsidR="00575D6F" w:rsidRPr="002754E5" w:rsidRDefault="00575D6F" w:rsidP="00575D6F">
      <w:pPr>
        <w:ind w:left="709"/>
        <w:rPr>
          <w:rFonts w:ascii="Arial" w:hAnsi="Arial" w:cs="Arial"/>
        </w:rPr>
      </w:pPr>
      <w:r w:rsidRPr="002754E5">
        <w:rPr>
          <w:rFonts w:ascii="Arial" w:hAnsi="Arial" w:cs="Arial"/>
        </w:rPr>
        <w:t xml:space="preserve">The TNAN is composed by  TNAP and TNGF and it is assumed that Non-3GPP access network </w:t>
      </w:r>
      <w:r w:rsidR="00CA342B" w:rsidRPr="002754E5">
        <w:rPr>
          <w:rFonts w:ascii="Arial" w:hAnsi="Arial" w:cs="Arial"/>
        </w:rPr>
        <w:t xml:space="preserve">does </w:t>
      </w:r>
      <w:r w:rsidRPr="002754E5">
        <w:rPr>
          <w:rFonts w:ascii="Arial" w:hAnsi="Arial" w:cs="Arial"/>
        </w:rPr>
        <w:t xml:space="preserve">not </w:t>
      </w:r>
      <w:r w:rsidR="00CA342B" w:rsidRPr="002754E5">
        <w:rPr>
          <w:rFonts w:ascii="Arial" w:hAnsi="Arial" w:cs="Arial"/>
        </w:rPr>
        <w:t xml:space="preserve">need to support </w:t>
      </w:r>
      <w:r w:rsidRPr="002754E5">
        <w:rPr>
          <w:rFonts w:ascii="Arial" w:hAnsi="Arial" w:cs="Arial"/>
        </w:rPr>
        <w:t xml:space="preserve">specific </w:t>
      </w:r>
      <w:r w:rsidR="00CA342B" w:rsidRPr="002754E5">
        <w:rPr>
          <w:rFonts w:ascii="Arial" w:hAnsi="Arial" w:cs="Arial"/>
        </w:rPr>
        <w:t xml:space="preserve">wireline </w:t>
      </w:r>
      <w:r w:rsidRPr="002754E5">
        <w:rPr>
          <w:rFonts w:ascii="Arial" w:hAnsi="Arial" w:cs="Arial"/>
        </w:rPr>
        <w:t>access requirements in contrast with clause 6 where specific W-5GAN requirements need to be supported</w:t>
      </w:r>
      <w:r w:rsidR="008E2CC4" w:rsidRPr="002754E5">
        <w:rPr>
          <w:rFonts w:ascii="Arial" w:hAnsi="Arial" w:cs="Arial"/>
        </w:rPr>
        <w:t xml:space="preserve"> and consequently specific enhancements of specification have been introduced.</w:t>
      </w:r>
    </w:p>
    <w:p w14:paraId="6140FB4F" w14:textId="77777777" w:rsidR="009041FA" w:rsidRPr="002754E5" w:rsidRDefault="009041FA" w:rsidP="00E63DE9">
      <w:pPr>
        <w:pStyle w:val="Header"/>
        <w:tabs>
          <w:tab w:val="left" w:pos="720"/>
        </w:tabs>
        <w:spacing w:after="120"/>
        <w:ind w:left="360"/>
        <w:rPr>
          <w:rFonts w:ascii="Arial" w:hAnsi="Arial" w:cs="Arial"/>
          <w:sz w:val="22"/>
          <w:szCs w:val="22"/>
          <w:lang w:val="en-US"/>
        </w:rPr>
      </w:pPr>
    </w:p>
    <w:p w14:paraId="1CF21D1C" w14:textId="04694706" w:rsidR="00E63DE9" w:rsidRPr="002754E5" w:rsidRDefault="009041FA" w:rsidP="00E63DE9">
      <w:pPr>
        <w:rPr>
          <w:rFonts w:ascii="Arial" w:hAnsi="Arial" w:cs="Arial"/>
          <w:sz w:val="22"/>
          <w:szCs w:val="22"/>
        </w:rPr>
      </w:pPr>
      <w:r w:rsidRPr="002754E5">
        <w:rPr>
          <w:rFonts w:ascii="Arial" w:hAnsi="Arial" w:cs="Arial"/>
          <w:sz w:val="22"/>
          <w:szCs w:val="22"/>
        </w:rPr>
        <w:t xml:space="preserve">SA2 </w:t>
      </w:r>
      <w:r w:rsidR="006F323F" w:rsidRPr="002754E5">
        <w:rPr>
          <w:rFonts w:ascii="Arial" w:hAnsi="Arial" w:cs="Arial"/>
          <w:sz w:val="22"/>
          <w:szCs w:val="22"/>
        </w:rPr>
        <w:t>agreed on the proposal to use for</w:t>
      </w:r>
      <w:r w:rsidR="00E63DE9" w:rsidRPr="002754E5">
        <w:rPr>
          <w:rFonts w:ascii="Arial" w:hAnsi="Arial" w:cs="Arial"/>
          <w:sz w:val="22"/>
          <w:szCs w:val="22"/>
        </w:rPr>
        <w:t xml:space="preserve"> </w:t>
      </w:r>
      <w:r w:rsidR="006F323F" w:rsidRPr="002754E5">
        <w:rPr>
          <w:rFonts w:ascii="Arial" w:hAnsi="Arial" w:cs="Arial"/>
          <w:sz w:val="22"/>
          <w:szCs w:val="22"/>
        </w:rPr>
        <w:t>clarification of technical aspects the</w:t>
      </w:r>
      <w:r w:rsidR="00E63DE9" w:rsidRPr="002754E5">
        <w:rPr>
          <w:rFonts w:ascii="Arial" w:hAnsi="Arial" w:cs="Arial"/>
          <w:sz w:val="22"/>
          <w:szCs w:val="22"/>
        </w:rPr>
        <w:t xml:space="preserve"> joint mailing list: </w:t>
      </w:r>
      <w:hyperlink r:id="rId8" w:history="1">
        <w:r w:rsidR="00E63DE9" w:rsidRPr="002754E5">
          <w:rPr>
            <w:rStyle w:val="Hyperlink"/>
            <w:rFonts w:ascii="Arial" w:hAnsi="Arial" w:cs="Arial"/>
            <w:sz w:val="22"/>
            <w:szCs w:val="22"/>
          </w:rPr>
          <w:t>3GPP_BBF_FMC@LIST.ETSI.ORG</w:t>
        </w:r>
      </w:hyperlink>
      <w:r w:rsidR="00E63DE9" w:rsidRPr="002754E5">
        <w:rPr>
          <w:rFonts w:ascii="Arial" w:hAnsi="Arial" w:cs="Arial"/>
          <w:sz w:val="22"/>
          <w:szCs w:val="22"/>
        </w:rPr>
        <w:t>.</w:t>
      </w:r>
    </w:p>
    <w:p w14:paraId="0F538D85" w14:textId="77777777" w:rsidR="00E63DE9" w:rsidRPr="002754E5" w:rsidRDefault="00E63DE9" w:rsidP="00E63DE9">
      <w:pPr>
        <w:rPr>
          <w:rFonts w:ascii="Arial" w:hAnsi="Arial" w:cs="Arial"/>
          <w:sz w:val="22"/>
          <w:szCs w:val="22"/>
        </w:rPr>
      </w:pPr>
    </w:p>
    <w:p w14:paraId="255FA7C2" w14:textId="77777777" w:rsidR="00463675" w:rsidRPr="002754E5" w:rsidRDefault="00463675">
      <w:pPr>
        <w:spacing w:after="120"/>
        <w:rPr>
          <w:rFonts w:ascii="Arial" w:hAnsi="Arial" w:cs="Arial"/>
          <w:b/>
        </w:rPr>
      </w:pPr>
      <w:r w:rsidRPr="002754E5">
        <w:rPr>
          <w:rFonts w:ascii="Arial" w:hAnsi="Arial" w:cs="Arial"/>
          <w:b/>
        </w:rPr>
        <w:t>2. Actions:</w:t>
      </w:r>
    </w:p>
    <w:p w14:paraId="61B38CC9" w14:textId="1E053C4B" w:rsidR="00463675" w:rsidRPr="002754E5" w:rsidRDefault="00463675">
      <w:pPr>
        <w:spacing w:after="120"/>
        <w:ind w:left="1985" w:hanging="1985"/>
        <w:rPr>
          <w:rFonts w:ascii="Arial" w:hAnsi="Arial" w:cs="Arial"/>
          <w:b/>
        </w:rPr>
      </w:pPr>
      <w:r w:rsidRPr="002754E5">
        <w:rPr>
          <w:rFonts w:ascii="Arial" w:hAnsi="Arial" w:cs="Arial"/>
          <w:b/>
        </w:rPr>
        <w:t xml:space="preserve">To </w:t>
      </w:r>
      <w:r w:rsidR="00EC09AF" w:rsidRPr="002754E5">
        <w:rPr>
          <w:rFonts w:ascii="Arial" w:hAnsi="Arial" w:cs="Arial"/>
          <w:b/>
        </w:rPr>
        <w:t>BBF</w:t>
      </w:r>
      <w:r w:rsidRPr="002754E5">
        <w:rPr>
          <w:rFonts w:ascii="Arial" w:hAnsi="Arial" w:cs="Arial"/>
          <w:b/>
        </w:rPr>
        <w:t>.</w:t>
      </w:r>
    </w:p>
    <w:p w14:paraId="2F079267" w14:textId="77777777" w:rsidR="00EA1759" w:rsidRPr="002754E5" w:rsidRDefault="00EA1759" w:rsidP="00EA1759">
      <w:pPr>
        <w:rPr>
          <w:rFonts w:ascii="Arial" w:hAnsi="Arial" w:cs="Arial"/>
          <w:bCs/>
        </w:rPr>
      </w:pPr>
      <w:r w:rsidRPr="002754E5">
        <w:rPr>
          <w:rFonts w:ascii="Arial" w:hAnsi="Arial" w:cs="Arial"/>
          <w:bCs/>
        </w:rPr>
        <w:t xml:space="preserve">SA2 </w:t>
      </w:r>
      <w:r w:rsidRPr="002754E5">
        <w:rPr>
          <w:rFonts w:ascii="Arial" w:hAnsi="Arial" w:cs="Arial" w:hint="eastAsia"/>
          <w:bCs/>
        </w:rPr>
        <w:t>kindly asks</w:t>
      </w:r>
      <w:r w:rsidRPr="002754E5">
        <w:rPr>
          <w:rFonts w:ascii="Arial" w:hAnsi="Arial" w:cs="Arial"/>
          <w:bCs/>
        </w:rPr>
        <w:t xml:space="preserve"> BBF</w:t>
      </w:r>
      <w:r w:rsidRPr="002754E5">
        <w:rPr>
          <w:rFonts w:ascii="Arial" w:hAnsi="Arial" w:cs="Arial" w:hint="eastAsia"/>
          <w:bCs/>
        </w:rPr>
        <w:t xml:space="preserve"> </w:t>
      </w:r>
      <w:r w:rsidRPr="002754E5">
        <w:rPr>
          <w:rFonts w:ascii="Arial" w:hAnsi="Arial" w:cs="Arial"/>
          <w:bCs/>
        </w:rPr>
        <w:t>to take the above answers into account and to provide any further guidance as deemed necessary.</w:t>
      </w:r>
    </w:p>
    <w:p w14:paraId="74C9A716" w14:textId="24765562" w:rsidR="00EA1759" w:rsidRPr="002754E5" w:rsidRDefault="00EA1759" w:rsidP="00EA1759">
      <w:pPr>
        <w:rPr>
          <w:rFonts w:ascii="Arial" w:hAnsi="Arial" w:cs="Arial"/>
          <w:bCs/>
        </w:rPr>
      </w:pPr>
      <w:r w:rsidRPr="002754E5" w:rsidDel="008E2CC4">
        <w:rPr>
          <w:rFonts w:ascii="Arial" w:hAnsi="Arial" w:cs="Arial"/>
          <w:bCs/>
        </w:rPr>
        <w:t>SA2 would like to have BBF feedback on the following candidate solutions and related conclusions in SA2 TR 23.716:</w:t>
      </w:r>
    </w:p>
    <w:p w14:paraId="16DF01EE" w14:textId="55D6707E" w:rsidR="008E2CC4" w:rsidRPr="002754E5" w:rsidRDefault="008E2CC4" w:rsidP="002754E5">
      <w:pPr>
        <w:pStyle w:val="ListParagraph"/>
        <w:numPr>
          <w:ilvl w:val="0"/>
          <w:numId w:val="24"/>
        </w:numPr>
        <w:rPr>
          <w:rFonts w:ascii="Arial" w:hAnsi="Arial" w:cs="Arial"/>
          <w:bCs/>
        </w:rPr>
      </w:pPr>
      <w:r w:rsidRPr="002754E5">
        <w:rPr>
          <w:rFonts w:ascii="Arial" w:hAnsi="Arial" w:cs="Arial"/>
          <w:bCs/>
        </w:rPr>
        <w:t>Solution #9 “New IPV6 address allocation mechanisms” as described in clause 6.9 is endorsed as a basis for normative specifications</w:t>
      </w:r>
      <w:r w:rsidR="002754E5">
        <w:rPr>
          <w:rFonts w:ascii="Arial" w:hAnsi="Arial" w:cs="Arial"/>
          <w:bCs/>
        </w:rPr>
        <w:t>.</w:t>
      </w:r>
    </w:p>
    <w:p w14:paraId="3635E8CC" w14:textId="77777777" w:rsidR="003C6317" w:rsidRPr="002754E5" w:rsidRDefault="003C6317">
      <w:pPr>
        <w:spacing w:after="120"/>
        <w:rPr>
          <w:rFonts w:ascii="Arial" w:hAnsi="Arial" w:cs="Arial"/>
          <w:b/>
          <w:lang w:val="en-US"/>
        </w:rPr>
      </w:pPr>
    </w:p>
    <w:p w14:paraId="014603C3" w14:textId="77777777" w:rsidR="00E6625A" w:rsidRPr="002754E5" w:rsidRDefault="00E6625A" w:rsidP="00E6625A">
      <w:pPr>
        <w:spacing w:after="120"/>
        <w:rPr>
          <w:rFonts w:ascii="Arial" w:hAnsi="Arial" w:cs="Arial"/>
          <w:b/>
        </w:rPr>
      </w:pPr>
      <w:r w:rsidRPr="002754E5">
        <w:rPr>
          <w:rFonts w:ascii="Arial" w:hAnsi="Arial" w:cs="Arial"/>
          <w:b/>
        </w:rPr>
        <w:t>3. Date of Next TSG-SA WG2 Meetings:</w:t>
      </w:r>
    </w:p>
    <w:p w14:paraId="262E10C9" w14:textId="36C09023" w:rsidR="00537D9C" w:rsidRPr="002754E5" w:rsidRDefault="00537D9C" w:rsidP="00FB19A4">
      <w:pPr>
        <w:rPr>
          <w:rFonts w:ascii="Arial" w:hAnsi="Arial" w:cs="Arial"/>
        </w:rPr>
      </w:pPr>
      <w:r w:rsidRPr="002754E5">
        <w:rPr>
          <w:rFonts w:ascii="Arial" w:hAnsi="Arial" w:cs="Arial"/>
        </w:rPr>
        <w:t>3GPP SA WG2 #</w:t>
      </w:r>
      <w:r w:rsidR="00AD6EEA" w:rsidRPr="002754E5">
        <w:rPr>
          <w:rFonts w:ascii="Arial" w:hAnsi="Arial" w:cs="Arial"/>
        </w:rPr>
        <w:t xml:space="preserve">129bis </w:t>
      </w:r>
      <w:r w:rsidRPr="002754E5">
        <w:rPr>
          <w:rFonts w:ascii="Arial" w:hAnsi="Arial" w:cs="Arial"/>
        </w:rPr>
        <w:tab/>
      </w:r>
      <w:r w:rsidR="00AD6EEA" w:rsidRPr="002754E5">
        <w:rPr>
          <w:rFonts w:ascii="Arial" w:hAnsi="Arial" w:cs="Arial"/>
        </w:rPr>
        <w:t xml:space="preserve">November </w:t>
      </w:r>
      <w:r w:rsidR="00FB19A4" w:rsidRPr="002754E5">
        <w:rPr>
          <w:rFonts w:ascii="Arial" w:hAnsi="Arial" w:cs="Arial"/>
        </w:rPr>
        <w:t>26</w:t>
      </w:r>
      <w:r w:rsidR="00AD6EEA" w:rsidRPr="002754E5">
        <w:rPr>
          <w:rFonts w:ascii="Arial" w:hAnsi="Arial" w:cs="Arial"/>
        </w:rPr>
        <w:t xml:space="preserve"> – </w:t>
      </w:r>
      <w:r w:rsidR="00FB19A4" w:rsidRPr="002754E5">
        <w:rPr>
          <w:rFonts w:ascii="Arial" w:hAnsi="Arial" w:cs="Arial"/>
        </w:rPr>
        <w:t>30</w:t>
      </w:r>
      <w:r w:rsidRPr="002754E5">
        <w:rPr>
          <w:rFonts w:ascii="Arial" w:hAnsi="Arial" w:cs="Arial"/>
        </w:rPr>
        <w:tab/>
      </w:r>
      <w:r w:rsidRPr="002754E5">
        <w:rPr>
          <w:rFonts w:ascii="Arial" w:hAnsi="Arial" w:cs="Arial"/>
        </w:rPr>
        <w:tab/>
      </w:r>
      <w:r w:rsidR="00FB19A4" w:rsidRPr="002754E5">
        <w:rPr>
          <w:rFonts w:ascii="Arial" w:hAnsi="Arial" w:cs="Arial"/>
        </w:rPr>
        <w:t xml:space="preserve"> West Palm Beach, Florida</w:t>
      </w:r>
      <w:r w:rsidR="00AD6EEA" w:rsidRPr="002754E5">
        <w:rPr>
          <w:rFonts w:ascii="Arial" w:hAnsi="Arial" w:cs="Arial"/>
        </w:rPr>
        <w:t>, USA</w:t>
      </w:r>
    </w:p>
    <w:p w14:paraId="46EE9C60" w14:textId="683272B2" w:rsidR="009041FA" w:rsidRPr="002754E5" w:rsidRDefault="009041FA" w:rsidP="009041FA">
      <w:pPr>
        <w:rPr>
          <w:rFonts w:ascii="Arial" w:hAnsi="Arial" w:cs="Arial"/>
          <w:lang w:val="sv-SE"/>
        </w:rPr>
      </w:pPr>
      <w:r w:rsidRPr="002754E5">
        <w:rPr>
          <w:rFonts w:ascii="Arial" w:hAnsi="Arial" w:cs="Arial"/>
          <w:lang w:val="sv-SE"/>
        </w:rPr>
        <w:t>3GPP SA WG2 #130</w:t>
      </w:r>
      <w:r w:rsidRPr="002754E5">
        <w:rPr>
          <w:rFonts w:ascii="Arial" w:hAnsi="Arial" w:cs="Arial"/>
          <w:lang w:val="sv-SE"/>
        </w:rPr>
        <w:tab/>
      </w:r>
      <w:r w:rsidRPr="002754E5">
        <w:rPr>
          <w:rFonts w:ascii="Arial" w:hAnsi="Arial" w:cs="Arial"/>
          <w:lang w:val="sv-SE"/>
        </w:rPr>
        <w:tab/>
        <w:t xml:space="preserve">January  </w:t>
      </w:r>
      <w:r w:rsidR="006F323F" w:rsidRPr="002754E5">
        <w:rPr>
          <w:rFonts w:ascii="Arial" w:hAnsi="Arial" w:cs="Arial"/>
          <w:lang w:val="sv-SE"/>
        </w:rPr>
        <w:t>21</w:t>
      </w:r>
      <w:r w:rsidRPr="002754E5">
        <w:rPr>
          <w:rFonts w:ascii="Arial" w:hAnsi="Arial" w:cs="Arial"/>
          <w:lang w:val="sv-SE"/>
        </w:rPr>
        <w:t xml:space="preserve"> – </w:t>
      </w:r>
      <w:r w:rsidR="006F323F" w:rsidRPr="002754E5">
        <w:rPr>
          <w:rFonts w:ascii="Arial" w:hAnsi="Arial" w:cs="Arial"/>
          <w:lang w:val="sv-SE"/>
        </w:rPr>
        <w:t>25</w:t>
      </w:r>
      <w:r w:rsidRPr="002754E5">
        <w:rPr>
          <w:rFonts w:ascii="Arial" w:hAnsi="Arial" w:cs="Arial"/>
          <w:lang w:val="sv-SE"/>
        </w:rPr>
        <w:tab/>
      </w:r>
      <w:r w:rsidRPr="002754E5">
        <w:rPr>
          <w:rFonts w:ascii="Arial" w:hAnsi="Arial" w:cs="Arial"/>
          <w:lang w:val="sv-SE"/>
        </w:rPr>
        <w:tab/>
        <w:t xml:space="preserve"> Kochi, India</w:t>
      </w:r>
    </w:p>
    <w:p w14:paraId="79EDE4BE" w14:textId="77777777" w:rsidR="00463675" w:rsidRPr="002754E5" w:rsidRDefault="00463675" w:rsidP="00881F64">
      <w:pPr>
        <w:tabs>
          <w:tab w:val="left" w:pos="5103"/>
        </w:tabs>
        <w:spacing w:after="120"/>
        <w:ind w:left="2268" w:hanging="2268"/>
        <w:rPr>
          <w:rFonts w:ascii="Arial" w:hAnsi="Arial" w:cs="Arial"/>
          <w:bCs/>
          <w:lang w:val="sv-SE"/>
        </w:rPr>
      </w:pPr>
    </w:p>
    <w:sectPr w:rsidR="00463675" w:rsidRPr="002754E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A14F6" w14:textId="77777777" w:rsidR="00102A65" w:rsidRDefault="00102A65">
      <w:r>
        <w:separator/>
      </w:r>
    </w:p>
  </w:endnote>
  <w:endnote w:type="continuationSeparator" w:id="0">
    <w:p w14:paraId="0A8A04BD" w14:textId="77777777" w:rsidR="00102A65" w:rsidRDefault="0010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E1D2A" w14:textId="77777777" w:rsidR="00102A65" w:rsidRDefault="00102A65">
      <w:r>
        <w:separator/>
      </w:r>
    </w:p>
  </w:footnote>
  <w:footnote w:type="continuationSeparator" w:id="0">
    <w:p w14:paraId="17FFA8A4" w14:textId="77777777" w:rsidR="00102A65" w:rsidRDefault="00102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6"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9"/>
  </w:num>
  <w:num w:numId="3">
    <w:abstractNumId w:val="15"/>
  </w:num>
  <w:num w:numId="4">
    <w:abstractNumId w:val="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23"/>
  </w:num>
  <w:num w:numId="9">
    <w:abstractNumId w:val="17"/>
  </w:num>
  <w:num w:numId="10">
    <w:abstractNumId w:val="16"/>
  </w:num>
  <w:num w:numId="11">
    <w:abstractNumId w:val="13"/>
  </w:num>
  <w:num w:numId="12">
    <w:abstractNumId w:val="2"/>
  </w:num>
  <w:num w:numId="13">
    <w:abstractNumId w:val="18"/>
  </w:num>
  <w:num w:numId="14">
    <w:abstractNumId w:val="24"/>
  </w:num>
  <w:num w:numId="15">
    <w:abstractNumId w:val="26"/>
  </w:num>
  <w:num w:numId="16">
    <w:abstractNumId w:val="10"/>
  </w:num>
  <w:num w:numId="17">
    <w:abstractNumId w:val="4"/>
  </w:num>
  <w:num w:numId="18">
    <w:abstractNumId w:val="25"/>
  </w:num>
  <w:num w:numId="19">
    <w:abstractNumId w:val="3"/>
  </w:num>
  <w:num w:numId="20">
    <w:abstractNumId w:val="12"/>
  </w:num>
  <w:num w:numId="21">
    <w:abstractNumId w:val="20"/>
  </w:num>
  <w:num w:numId="22">
    <w:abstractNumId w:val="5"/>
  </w:num>
  <w:num w:numId="23">
    <w:abstractNumId w:val="1"/>
  </w:num>
  <w:num w:numId="24">
    <w:abstractNumId w:val="6"/>
  </w:num>
  <w:num w:numId="25">
    <w:abstractNumId w:val="14"/>
  </w:num>
  <w:num w:numId="26">
    <w:abstractNumId w:val="8"/>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14060"/>
    <w:rsid w:val="000325CD"/>
    <w:rsid w:val="0003416B"/>
    <w:rsid w:val="0003565A"/>
    <w:rsid w:val="0003719B"/>
    <w:rsid w:val="00045511"/>
    <w:rsid w:val="00055103"/>
    <w:rsid w:val="000654F2"/>
    <w:rsid w:val="00070A68"/>
    <w:rsid w:val="00071480"/>
    <w:rsid w:val="00083166"/>
    <w:rsid w:val="000A6A0B"/>
    <w:rsid w:val="000B1B36"/>
    <w:rsid w:val="000B683A"/>
    <w:rsid w:val="000D113A"/>
    <w:rsid w:val="000F12FD"/>
    <w:rsid w:val="00102A65"/>
    <w:rsid w:val="001063EA"/>
    <w:rsid w:val="001235E5"/>
    <w:rsid w:val="00124D4D"/>
    <w:rsid w:val="00144E49"/>
    <w:rsid w:val="001660AD"/>
    <w:rsid w:val="0017119F"/>
    <w:rsid w:val="00172791"/>
    <w:rsid w:val="00177DA3"/>
    <w:rsid w:val="00191CC3"/>
    <w:rsid w:val="001B008D"/>
    <w:rsid w:val="001C5700"/>
    <w:rsid w:val="001D1377"/>
    <w:rsid w:val="001D2108"/>
    <w:rsid w:val="001E0D3F"/>
    <w:rsid w:val="001E2142"/>
    <w:rsid w:val="002011E5"/>
    <w:rsid w:val="002049C7"/>
    <w:rsid w:val="002060CF"/>
    <w:rsid w:val="00220708"/>
    <w:rsid w:val="00222A4F"/>
    <w:rsid w:val="0024067D"/>
    <w:rsid w:val="00254238"/>
    <w:rsid w:val="002633C1"/>
    <w:rsid w:val="00270DF0"/>
    <w:rsid w:val="002723FB"/>
    <w:rsid w:val="002754E5"/>
    <w:rsid w:val="0027716B"/>
    <w:rsid w:val="00282DA9"/>
    <w:rsid w:val="00283A52"/>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057C"/>
    <w:rsid w:val="005C373E"/>
    <w:rsid w:val="005D1733"/>
    <w:rsid w:val="005D558D"/>
    <w:rsid w:val="005D5906"/>
    <w:rsid w:val="005E5DB4"/>
    <w:rsid w:val="005E6BA0"/>
    <w:rsid w:val="005F33E4"/>
    <w:rsid w:val="005F7506"/>
    <w:rsid w:val="00603AE7"/>
    <w:rsid w:val="006263A8"/>
    <w:rsid w:val="00633743"/>
    <w:rsid w:val="00642CAC"/>
    <w:rsid w:val="006431E6"/>
    <w:rsid w:val="0067303B"/>
    <w:rsid w:val="006775AB"/>
    <w:rsid w:val="00682222"/>
    <w:rsid w:val="00696D33"/>
    <w:rsid w:val="006A473B"/>
    <w:rsid w:val="006A6A28"/>
    <w:rsid w:val="006B6F82"/>
    <w:rsid w:val="006C0391"/>
    <w:rsid w:val="006C12D0"/>
    <w:rsid w:val="006D1114"/>
    <w:rsid w:val="006D14EC"/>
    <w:rsid w:val="006E1C24"/>
    <w:rsid w:val="006E4433"/>
    <w:rsid w:val="006F27CB"/>
    <w:rsid w:val="006F323F"/>
    <w:rsid w:val="006F5707"/>
    <w:rsid w:val="007008B4"/>
    <w:rsid w:val="00701A2B"/>
    <w:rsid w:val="00752816"/>
    <w:rsid w:val="00763226"/>
    <w:rsid w:val="0077396F"/>
    <w:rsid w:val="00774054"/>
    <w:rsid w:val="007822EF"/>
    <w:rsid w:val="00786010"/>
    <w:rsid w:val="00787EAC"/>
    <w:rsid w:val="007A671D"/>
    <w:rsid w:val="007B6292"/>
    <w:rsid w:val="007B6B1D"/>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6499"/>
    <w:rsid w:val="00BC2E11"/>
    <w:rsid w:val="00BC7EF1"/>
    <w:rsid w:val="00BE1F84"/>
    <w:rsid w:val="00BE7CC9"/>
    <w:rsid w:val="00BF32CE"/>
    <w:rsid w:val="00C021DE"/>
    <w:rsid w:val="00C02E54"/>
    <w:rsid w:val="00C231ED"/>
    <w:rsid w:val="00C2354D"/>
    <w:rsid w:val="00C4041C"/>
    <w:rsid w:val="00C51601"/>
    <w:rsid w:val="00C51C0C"/>
    <w:rsid w:val="00C52AEB"/>
    <w:rsid w:val="00C750D8"/>
    <w:rsid w:val="00C77CDA"/>
    <w:rsid w:val="00C82515"/>
    <w:rsid w:val="00CA3233"/>
    <w:rsid w:val="00CA342B"/>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E1432B"/>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_BBF_FMC@LIST.ETSI.ORG"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1210</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Mirko Cano</cp:lastModifiedBy>
  <cp:revision>2</cp:revision>
  <cp:lastPrinted>2002-04-23T00:10:00Z</cp:lastPrinted>
  <dcterms:created xsi:type="dcterms:W3CDTF">2018-10-31T10:49:00Z</dcterms:created>
  <dcterms:modified xsi:type="dcterms:W3CDTF">2018-10-31T10:49:00Z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